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C7" w:rsidRPr="002C5097" w:rsidRDefault="002737C7" w:rsidP="002D40F6">
      <w:pPr>
        <w:ind w:left="1735" w:right="17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Методический проект</w:t>
      </w:r>
      <w:r w:rsidRPr="00542EA9">
        <w:rPr>
          <w:rFonts w:ascii="Times New Roman" w:hAnsi="Times New Roman"/>
          <w:b/>
          <w:sz w:val="24"/>
          <w:szCs w:val="24"/>
        </w:rPr>
        <w:t xml:space="preserve"> </w:t>
      </w:r>
    </w:p>
    <w:p w:rsidR="002737C7" w:rsidRPr="007A7A77" w:rsidRDefault="002737C7" w:rsidP="002C5097">
      <w:pPr>
        <w:ind w:left="1735" w:right="17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A7A77">
        <w:rPr>
          <w:rFonts w:ascii="Times New Roman" w:hAnsi="Times New Roman"/>
          <w:b/>
          <w:sz w:val="24"/>
          <w:szCs w:val="24"/>
        </w:rPr>
        <w:t>Новое поколение. Сибирский чир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737C7" w:rsidRPr="003870BF" w:rsidRDefault="002737C7" w:rsidP="003870B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315" w:after="0" w:line="240" w:lineRule="auto"/>
        <w:ind w:left="36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Обоснование актуальности проекта и его</w:t>
      </w:r>
      <w:r w:rsidRPr="003870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70BF">
        <w:rPr>
          <w:rFonts w:ascii="Times New Roman" w:hAnsi="Times New Roman"/>
          <w:sz w:val="24"/>
          <w:szCs w:val="24"/>
        </w:rPr>
        <w:t>новизны.</w:t>
      </w:r>
    </w:p>
    <w:p w:rsidR="002737C7" w:rsidRPr="003870BF" w:rsidRDefault="002737C7" w:rsidP="00CE2011">
      <w:pPr>
        <w:tabs>
          <w:tab w:val="left" w:pos="0"/>
          <w:tab w:val="left" w:pos="8193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Алтайский край – большой регион в юго-восточной части Западной Сибири. Занимает по площади 21-е место в России (168 тыс. кв. км). Имеет статус одной из самых крупных аграрных зон в стране. Население Алтайского края составляет 2,4 млн. жителей, а это 1,6% всего населения России, с плотностью 13,99 чел./км кв. В этом разрезе горожан — 56,44%, сельских жителей — 43,56%, в то время, когда общегосударственный показатель жителей сельской местности составляет 25,6%. ввиду большой территории Алтайский край территориально поделен на 59 районов и 12 городов. Есть районы. которые очень удалены от центра (до </w:t>
      </w:r>
      <w:smartTag w:uri="urn:schemas-microsoft-com:office:smarttags" w:element="metricconverter">
        <w:smartTagPr>
          <w:attr w:name="ProductID" w:val="550 км"/>
        </w:smartTagPr>
        <w:r w:rsidRPr="003870BF">
          <w:rPr>
            <w:rFonts w:ascii="Times New Roman" w:hAnsi="Times New Roman"/>
            <w:sz w:val="24"/>
            <w:szCs w:val="24"/>
          </w:rPr>
          <w:t>550 км</w:t>
        </w:r>
      </w:smartTag>
      <w:r w:rsidRPr="003870BF">
        <w:rPr>
          <w:rFonts w:ascii="Times New Roman" w:hAnsi="Times New Roman"/>
          <w:sz w:val="24"/>
          <w:szCs w:val="24"/>
        </w:rPr>
        <w:t>). У молодого поколения отсутствие выбора приводит к поиску иных направлений досуга, который как правило имеет негативное направление. Особенно остро стоит проблема привлечения детей и подростков в сельской местности и подростков к спорту, т.к. там в большинстве отсутствует развитая инфраструктура и квалифицированные подготовленные специалисты. 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психотропных средств. Все это приводит к тому, что количество детей «группы риска» или, так называемых, «трудных» подростков растет. По мнению специалистов, одна из основных причин совершения подростками правонарушений – это недостаточно организованный досуг, непродуктивное использование времени, отсутствие личных интересов. Для педагогов, работающих с данной категорией необходимы актуальные технологии, направленные на формирование позитивного социального окружения и занятости, методические рекомендации, адаптированные для работы с детьми и подростками, состоящими на профилактическом учете ПДН ТОВД и на внутриведомственном учете (в школе и т.д.) и для использования в сельской местности, эффективные методики вовлечения несовершеннолетних в волонтерскую деятельность, в деятельность общественных объединений и организаций. Учитывая определенный интерес данного контингента к физической культуре и спорту, содержание данной работы необходимо рассматривать как единство трех взаимосвязанных компонентов. Первый — подбор средств и методов, способствующих вовлечению трудных подростков в спортивные секции с последующим формированием интереса к систематическим занятиям; второй — коррекция нравственного, психического и физического здоровья; третий — освоение подростками способов, методов физкультурно-оздоровительной и спортивной работы в избранных видах спорта. Спорт формирует характер подростка, меняя его в лучшую сторону. Благодаря тренировкам развивается воля, стремление к победе, выдержка, умение бороться до последнего, не бояться поражений и уметь проигрывать достойно. Сила воли, которая формируется в процессе спортивных занятий, способствует становлению из подростка в сильную личность, способную добиться много. В Алтайском крае около 527 педагогов, которые нуждаются в актуальных методических материалах по данному направлению. Разработанные в процессе реализации проекта обучающие и методические материалы по чирлидингу получат широкое распространение на всей территории Алтайского края. С точки зрения спортивно-массовой работы с детьми и подростками это очень значимый вид спорта. Он способен охватить широкие массы молодежи, а регулярные занятия спортом - это как раз то над чем бьются многие общеобразовательные и общественные объединения. Качество образования, воспитание, здоровье школьников на сегодняшний день, остается актуальной проблемой всех уровней. Особое место занимает профилактики безнадзорности и правонарушений несовершеннолетних. За три года уже есть результат в данном направлении, количество детей и подростков состоящих на состоящих на профилактическом учете ПДН ТОВД и на внутриведомственном учете (в школе и т.д.) в тех территориях, где есть чир спорт сокращается. В Алтайском крае сложился хороший и очень позитивный опыт по вовлечению детей и подростков в занятия чирлидингом. Исходя из этого именно в этих территориях и создаются ОМЦ, с целью закрепления результата и дальнейшего уменьшения количество детей и подростков состоящих на профилактическом учете ПДН ТОВД и на внутриведомственном учете (в школе и т.д.)</w:t>
      </w:r>
    </w:p>
    <w:p w:rsidR="002737C7" w:rsidRDefault="002737C7" w:rsidP="003870B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58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Цель</w:t>
      </w:r>
      <w:r w:rsidRPr="003870B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70BF">
        <w:rPr>
          <w:rFonts w:ascii="Times New Roman" w:hAnsi="Times New Roman"/>
          <w:sz w:val="24"/>
          <w:szCs w:val="24"/>
        </w:rPr>
        <w:t>проекта.</w:t>
      </w:r>
    </w:p>
    <w:p w:rsidR="002737C7" w:rsidRPr="003870BF" w:rsidRDefault="002737C7" w:rsidP="003870BF">
      <w:pPr>
        <w:pStyle w:val="ListParagraph"/>
        <w:widowControl w:val="0"/>
        <w:tabs>
          <w:tab w:val="left" w:pos="0"/>
        </w:tabs>
        <w:autoSpaceDE w:val="0"/>
        <w:autoSpaceDN w:val="0"/>
        <w:spacing w:before="158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3870B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Популяризация и развитие чир спорта и чирлидинга в Алтайском крае. 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Создание условий для успешной мотивации детей и подростков Алтайского края проживающих в сельской местности, в том числе состоящих на профилактическом учете ПДН ТОВД и на внутриведомственном учете (в школе и т.д. ), к регулярным занятиям чирлидингом, через совершенствование методического обеспечения образовательного процесса обучения чирлидингу и создание системы опорно-методических центров.</w:t>
      </w:r>
    </w:p>
    <w:p w:rsidR="002737C7" w:rsidRPr="003870BF" w:rsidRDefault="002737C7" w:rsidP="003870BF">
      <w:pPr>
        <w:pStyle w:val="ListParagraph"/>
        <w:widowControl w:val="0"/>
        <w:tabs>
          <w:tab w:val="left" w:pos="547"/>
        </w:tabs>
        <w:autoSpaceDE w:val="0"/>
        <w:autoSpaceDN w:val="0"/>
        <w:spacing w:before="158" w:after="0" w:line="240" w:lineRule="auto"/>
        <w:ind w:left="21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3870B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58" w:after="0" w:line="240" w:lineRule="auto"/>
        <w:ind w:left="546" w:hanging="5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Задачи проекта.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 </w:t>
      </w:r>
    </w:p>
    <w:p w:rsidR="002737C7" w:rsidRPr="003870BF" w:rsidRDefault="002737C7" w:rsidP="00E80115">
      <w:pPr>
        <w:pStyle w:val="account01"/>
        <w:spacing w:before="22" w:beforeAutospacing="0" w:after="22" w:afterAutospacing="0" w:line="336" w:lineRule="atLeast"/>
        <w:jc w:val="both"/>
      </w:pPr>
      <w:r w:rsidRPr="003870BF">
        <w:t>Популяризация чирлидинга среди педагогических работников и школьников Алтайского края, социализация детей и подростков, состоящих на профилактическом учете ПДН ТОВД и на внутриведомственном учете (в школе и т.д.)</w:t>
      </w:r>
      <w:r>
        <w:t>;</w:t>
      </w:r>
    </w:p>
    <w:p w:rsidR="002737C7" w:rsidRPr="003870BF" w:rsidRDefault="002737C7" w:rsidP="00E80115">
      <w:pPr>
        <w:pStyle w:val="account01"/>
        <w:spacing w:before="22" w:beforeAutospacing="0" w:after="22" w:afterAutospacing="0" w:line="336" w:lineRule="atLeast"/>
        <w:jc w:val="both"/>
      </w:pPr>
      <w:r w:rsidRPr="003870BF">
        <w:t>Издание и распространение учебно-методического пособия по организации и проведению тренировочных занятий по чирлидингу в образовательных организациях Алтайского края, в том числе спортивных школьных клубах, организациях спортивной подготовки</w:t>
      </w:r>
      <w:r>
        <w:t xml:space="preserve">; </w:t>
      </w:r>
    </w:p>
    <w:p w:rsidR="002737C7" w:rsidRPr="003870BF" w:rsidRDefault="002737C7" w:rsidP="00E80115">
      <w:pPr>
        <w:pStyle w:val="account01"/>
        <w:spacing w:before="22" w:beforeAutospacing="0" w:after="22" w:afterAutospacing="0" w:line="336" w:lineRule="atLeast"/>
        <w:jc w:val="both"/>
      </w:pPr>
      <w:r w:rsidRPr="003870BF">
        <w:t>Создание и организация работы сети опорно - методических центров Алтайского края по чирдидингу</w:t>
      </w:r>
      <w:r>
        <w:t>.</w:t>
      </w:r>
    </w:p>
    <w:p w:rsidR="002737C7" w:rsidRPr="003870BF" w:rsidRDefault="002737C7" w:rsidP="00E80115">
      <w:pPr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E80115">
      <w:pPr>
        <w:pStyle w:val="ListParagraph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before="158" w:after="0" w:line="240" w:lineRule="auto"/>
        <w:ind w:left="656" w:hanging="6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Ожидаемые результаты</w:t>
      </w:r>
      <w:r w:rsidRPr="003870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70BF">
        <w:rPr>
          <w:rFonts w:ascii="Times New Roman" w:hAnsi="Times New Roman"/>
          <w:sz w:val="24"/>
          <w:szCs w:val="24"/>
        </w:rPr>
        <w:t>проекта.</w:t>
      </w:r>
    </w:p>
    <w:p w:rsidR="002737C7" w:rsidRPr="003870BF" w:rsidRDefault="002737C7" w:rsidP="00E80115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Количественные результаты: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Сформированы опорно - методические центры Алтайского края по чирлидингу: 4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Количество человек, принявших участие в мероприятиях проекта: 785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Количество человек, которым оказаны услуги в сфере образования, просвещения: 600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Содано "Учебно - методическое пособие по чирлидингу": 1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Элетронная версия "Учебно- методического пособия по чирлидингу" размещена на  электоронных площадках организация парнеров: 1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Издано печатное издание "Учебно - методического пособия по чирлидингу": 100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Заключены договора сетевого взаимодействия: 4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Качественные результаты: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58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Созданы условия к регулярным занятиям чирлидингом детей и подростков в возрасте 11 -17 лет, проживающих в сельской местности, что способствует улучшению качества жизни в отдаленных районах края, пропаганде здорового образа жизни. Сокращение количества детей и подростков, состоящих на профилактическом учете ПДН ТОВД и на внутриведомственном учете (в школе и т.д.). Педагоги дополнительного образования детей и взрослых, хореографы, школьные учителя физической культуры, руководители волонтерских отрядов получат "Учебно-методическое пособие по чирлидингу", в котором собрана актуальные материалы для организации внеурочной досуговой работы.</w:t>
      </w:r>
    </w:p>
    <w:p w:rsidR="002737C7" w:rsidRDefault="002737C7" w:rsidP="00E8011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63" w:after="0" w:line="240" w:lineRule="auto"/>
        <w:ind w:left="565" w:hanging="5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Содержание</w:t>
      </w:r>
      <w:r w:rsidRPr="003870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70BF">
        <w:rPr>
          <w:rFonts w:ascii="Times New Roman" w:hAnsi="Times New Roman"/>
          <w:sz w:val="24"/>
          <w:szCs w:val="24"/>
        </w:rPr>
        <w:t>проекта</w:t>
      </w:r>
      <w:r w:rsidRPr="003870B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37C7" w:rsidRPr="003870BF" w:rsidRDefault="002737C7" w:rsidP="00E80115">
      <w:pPr>
        <w:pStyle w:val="ListParagraph"/>
        <w:widowControl w:val="0"/>
        <w:tabs>
          <w:tab w:val="left" w:pos="0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Проект нацелен на создание условий для мотивирования детей и подростков, в том числе состоящих на профилактическом учете ПДН ТОВД и на внутриведомственном учете (в школе и т.д.) в Алтайском крае к регулярным занятиям чирлидингом. Результат работы в данном направлении за 2017-2019гг: около 3000 тысяч обучающихся с первоначальной чирлидинговой подготовкой, их числе есть дети и подростки которые пришли в данный спорт в рамках реализации Концепции развития системы профилактики безнадзорности и правонарушений несовершеннолетних на период до 2020 года. Сегодня есть потребность в создании структуры, состоящей из опорно-методических центров (ОМЦ), с целью активизации работы по чирлидингу. С этой целью создается четыре ОМЦ ,в тех территориях, где есть хороший результат по развитию чирлидинга. Каждый ОМЦ будет объединять несколько районов Алтайского края, в которых есть или только создаются команды по чирлидингу и один ОМЦ – головной (г. Барнаул). Осуществлять руководство ОМЦ в районах будут руководители - педагоги прошедшие специальную подготовку по чирлидингу. Осуществлять общее руководство структурой будет сертифицированный тренер-наставник, вместе с руководителем головного ОМЦ. Их задачей будет организация методической поддержки руководителям ОМЦ в районах и капитанам команд на местах. На базе ОМЦ в районах будут проходить мероприятия по развитию и популяризации чир спорта: обучающие семинары, мастер-классы, отборочные соревнования по чир спорту и т.д. Для методического обеспечения головным ОМЦ будет разработан обучающий материал для наставников команд и спортсменов-чирлидеров, как с базовой подготовкой, так и для начинающих. В методических рекомендациях будет представлен актуальный материал по работе с детьми, состоящими на профилактическом учете ПДН ТОВД и на внутриведомственном учете (в школе и т.д.). В Алтайском крае педагоги нуждаются в актуальных методических материалах по данному направлению. С точки зрения спортивно-массовой работы с детьми и подростками чирлидинг очень значимый вид спорта. Он способен охватить широкие массы молодежи, а регулярные занятия спортом - это как раз то над чем бьются многие общеобразовательные и общественные объединения. Качество образования и воспитания - это актуальная проблема всех уровней. Особое место занимает профилактики безнадзорности и правонарушений несовершеннолетних. За три года уже есть результат в данном направлении, количество детей и подростков состоящих на состоящих на профилактическом учете и на внутриведомственном учете в тех территориях, где есть чир спорт сокращается. Результат проекта - знакомство обучающихся общеобразовательных школ Алтайского края с основами чирлидинга, акробатики, гимнастики и создание детских чирлидинговых команд, дальнейшее сокращение количества школьников, состоящих на профилактическом и внутриведомственном учете, повышение профессиональной подготовки учителей физической культуры, тренеров родственных видов спорта, создание актуальных методических пособий. </w:t>
      </w:r>
    </w:p>
    <w:p w:rsidR="002737C7" w:rsidRPr="003870BF" w:rsidRDefault="002737C7" w:rsidP="00E80115">
      <w:pPr>
        <w:pStyle w:val="ListParagraph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before="163" w:after="0" w:line="240" w:lineRule="auto"/>
        <w:ind w:left="565" w:hanging="5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Ресурсы.</w:t>
      </w:r>
    </w:p>
    <w:p w:rsidR="002737C7" w:rsidRPr="003870BF" w:rsidRDefault="002737C7" w:rsidP="003870BF">
      <w:pPr>
        <w:pStyle w:val="account01"/>
        <w:spacing w:before="22" w:beforeAutospacing="0" w:after="22" w:afterAutospacing="0" w:line="336" w:lineRule="atLeast"/>
        <w:jc w:val="both"/>
      </w:pPr>
      <w:r w:rsidRPr="003870BF">
        <w:t>Для реализации проекта пр</w:t>
      </w:r>
      <w:r>
        <w:t>и</w:t>
      </w:r>
      <w:r w:rsidRPr="003870BF">
        <w:t xml:space="preserve">влечены организационные, методические и информационные ресурсы КГБУ ДО "Алтайский краевой дворец творчества детей и молодежи" </w:t>
      </w:r>
    </w:p>
    <w:p w:rsidR="002737C7" w:rsidRPr="003870BF" w:rsidRDefault="002737C7" w:rsidP="003870BF">
      <w:pPr>
        <w:pStyle w:val="account01"/>
        <w:spacing w:before="22" w:beforeAutospacing="0" w:after="22" w:afterAutospacing="0" w:line="336" w:lineRule="atLeast"/>
        <w:jc w:val="both"/>
      </w:pPr>
      <w:r w:rsidRPr="003870BF">
        <w:t xml:space="preserve"> </w:t>
      </w:r>
    </w:p>
    <w:p w:rsidR="002737C7" w:rsidRPr="003870BF" w:rsidRDefault="002737C7" w:rsidP="00E80115">
      <w:pPr>
        <w:pStyle w:val="ListParagraph"/>
        <w:widowControl w:val="0"/>
        <w:numPr>
          <w:ilvl w:val="0"/>
          <w:numId w:val="3"/>
        </w:numPr>
        <w:tabs>
          <w:tab w:val="left" w:pos="657"/>
        </w:tabs>
        <w:autoSpaceDE w:val="0"/>
        <w:autoSpaceDN w:val="0"/>
        <w:spacing w:before="163" w:after="0" w:line="240" w:lineRule="auto"/>
        <w:ind w:left="656" w:hanging="6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Этапы проекта.</w:t>
      </w:r>
    </w:p>
    <w:p w:rsidR="002737C7" w:rsidRPr="00E80115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Создание и организация работы сети опорно - методических центров Алтайского края по чирдидингу</w:t>
      </w:r>
    </w:p>
    <w:p w:rsidR="002737C7" w:rsidRPr="007A7A77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Издание и распространение учебно-методического пособия по организации и проведению тренировочных занятий по чирлидингу в образовательных организациях Алтайского края, в том числе спортивных школьных клубах, организациях спортивной подготовки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Популяризация чирлидинга среди педагогических работников и школьников Алтайского края, социализация детей и подростков, состоящих на профилактическом учете ПДН ТОВД и на внутриведомственном учете (в школе и т.д.)  Посредством проведения мероприятий: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Летний Фестиваль РДШ22. КГБУ "Алтайский краевой детский оздоровительно - образовательный лагерь "Берёзка"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Акция "Спортивный десант". Выезд команды спортсменов -чирлидеров сельские районы, где расположены пилотные опорно- методические центры. С целью оказания методической помощи педагогам в организации тренировочного процесса по чирлидингу. Демонстрации школьникам возможностей спортсменов чирлидеров. - Формирования и согласование плана выездов - Согласование индивидуальной программы занятий для каждого ОМЦ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Круглый стол "Чирлидинг,как форма социализации детей и подростков, стоящих на внутришкольном контроле" в рамках "Региональной конференции по реализации стратегии воспитания в Российской федерации на период до 2025 года"</w:t>
      </w:r>
    </w:p>
    <w:p w:rsidR="002737C7" w:rsidRPr="003870BF" w:rsidRDefault="002737C7" w:rsidP="003870BF">
      <w:pPr>
        <w:pStyle w:val="ListParagraph"/>
        <w:widowControl w:val="0"/>
        <w:tabs>
          <w:tab w:val="left" w:pos="657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Соревнования Алтайского края по чирлидингу "Сибирский чир". Город Барнаул, улица Тимуровская, дом 15 "Алтайское училище олимпийского резерва"</w:t>
      </w:r>
    </w:p>
    <w:p w:rsidR="002737C7" w:rsidRDefault="002737C7" w:rsidP="00E8011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63" w:after="0" w:line="240" w:lineRule="auto"/>
        <w:ind w:left="843" w:hanging="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Перспективы развития</w:t>
      </w:r>
      <w:r w:rsidRPr="003870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70BF">
        <w:rPr>
          <w:rFonts w:ascii="Times New Roman" w:hAnsi="Times New Roman"/>
          <w:sz w:val="24"/>
          <w:szCs w:val="24"/>
        </w:rPr>
        <w:t>проекта.</w:t>
      </w:r>
    </w:p>
    <w:p w:rsidR="002737C7" w:rsidRPr="003870BF" w:rsidRDefault="002737C7" w:rsidP="00E80115">
      <w:pPr>
        <w:pStyle w:val="ListParagraph"/>
        <w:widowControl w:val="0"/>
        <w:tabs>
          <w:tab w:val="left" w:pos="720"/>
        </w:tabs>
        <w:autoSpaceDE w:val="0"/>
        <w:autoSpaceDN w:val="0"/>
        <w:spacing w:before="163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Дальнейшее развитие предполагает интеграцию и дальнейшее развитие механизма взаимодействия партнеров проекта: 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- сетевое взаимодействие; </w:t>
      </w:r>
    </w:p>
    <w:p w:rsidR="002737C7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- расширение географии проекта; 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>- увеличение количества детей и подростков с сельской местности, занима</w:t>
      </w:r>
      <w:r>
        <w:rPr>
          <w:rFonts w:ascii="Times New Roman" w:hAnsi="Times New Roman"/>
          <w:sz w:val="24"/>
          <w:szCs w:val="24"/>
        </w:rPr>
        <w:t>ю</w:t>
      </w:r>
      <w:r w:rsidRPr="003870BF">
        <w:rPr>
          <w:rFonts w:ascii="Times New Roman" w:hAnsi="Times New Roman"/>
          <w:sz w:val="24"/>
          <w:szCs w:val="24"/>
        </w:rPr>
        <w:t>щихся чирлидингом</w:t>
      </w:r>
      <w:r>
        <w:rPr>
          <w:rFonts w:ascii="Times New Roman" w:hAnsi="Times New Roman"/>
          <w:sz w:val="24"/>
          <w:szCs w:val="24"/>
        </w:rPr>
        <w:t>.</w:t>
      </w: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</w:p>
    <w:p w:rsidR="002737C7" w:rsidRPr="003870BF" w:rsidRDefault="002737C7" w:rsidP="003870BF">
      <w:pPr>
        <w:jc w:val="both"/>
        <w:rPr>
          <w:rFonts w:ascii="Times New Roman" w:hAnsi="Times New Roman"/>
          <w:sz w:val="24"/>
          <w:szCs w:val="24"/>
        </w:rPr>
      </w:pPr>
      <w:r w:rsidRPr="003870BF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sectPr w:rsidR="002737C7" w:rsidRPr="003870BF" w:rsidSect="006C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C7" w:rsidRDefault="002737C7" w:rsidP="000012C7">
      <w:pPr>
        <w:spacing w:after="0" w:line="240" w:lineRule="auto"/>
      </w:pPr>
      <w:r>
        <w:separator/>
      </w:r>
    </w:p>
  </w:endnote>
  <w:endnote w:type="continuationSeparator" w:id="0">
    <w:p w:rsidR="002737C7" w:rsidRDefault="002737C7" w:rsidP="0000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C7" w:rsidRDefault="002737C7" w:rsidP="000012C7">
      <w:pPr>
        <w:spacing w:after="0" w:line="240" w:lineRule="auto"/>
      </w:pPr>
      <w:r>
        <w:separator/>
      </w:r>
    </w:p>
  </w:footnote>
  <w:footnote w:type="continuationSeparator" w:id="0">
    <w:p w:rsidR="002737C7" w:rsidRDefault="002737C7" w:rsidP="0000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408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662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B4C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7AF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E04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3A0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49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B0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40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606A4"/>
    <w:multiLevelType w:val="hybridMultilevel"/>
    <w:tmpl w:val="C5562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F61C8"/>
    <w:multiLevelType w:val="hybridMultilevel"/>
    <w:tmpl w:val="B7D4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E6913"/>
    <w:multiLevelType w:val="hybridMultilevel"/>
    <w:tmpl w:val="AC606E52"/>
    <w:lvl w:ilvl="0" w:tplc="9E3264F6">
      <w:start w:val="1"/>
      <w:numFmt w:val="upperRoman"/>
      <w:lvlText w:val="%1."/>
      <w:lvlJc w:val="left"/>
      <w:pPr>
        <w:ind w:left="1855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AC54AE12">
      <w:numFmt w:val="bullet"/>
      <w:lvlText w:val="•"/>
      <w:lvlJc w:val="left"/>
      <w:pPr>
        <w:ind w:left="1394" w:hanging="235"/>
      </w:pPr>
      <w:rPr>
        <w:rFonts w:hint="default"/>
      </w:rPr>
    </w:lvl>
    <w:lvl w:ilvl="2" w:tplc="943A19D4">
      <w:numFmt w:val="bullet"/>
      <w:lvlText w:val="•"/>
      <w:lvlJc w:val="left"/>
      <w:pPr>
        <w:ind w:left="2328" w:hanging="235"/>
      </w:pPr>
      <w:rPr>
        <w:rFonts w:hint="default"/>
      </w:rPr>
    </w:lvl>
    <w:lvl w:ilvl="3" w:tplc="60226CFC">
      <w:numFmt w:val="bullet"/>
      <w:lvlText w:val="•"/>
      <w:lvlJc w:val="left"/>
      <w:pPr>
        <w:ind w:left="3263" w:hanging="235"/>
      </w:pPr>
      <w:rPr>
        <w:rFonts w:hint="default"/>
      </w:rPr>
    </w:lvl>
    <w:lvl w:ilvl="4" w:tplc="90B63B4A">
      <w:numFmt w:val="bullet"/>
      <w:lvlText w:val="•"/>
      <w:lvlJc w:val="left"/>
      <w:pPr>
        <w:ind w:left="4197" w:hanging="235"/>
      </w:pPr>
      <w:rPr>
        <w:rFonts w:hint="default"/>
      </w:rPr>
    </w:lvl>
    <w:lvl w:ilvl="5" w:tplc="D2103D6C">
      <w:numFmt w:val="bullet"/>
      <w:lvlText w:val="•"/>
      <w:lvlJc w:val="left"/>
      <w:pPr>
        <w:ind w:left="5132" w:hanging="235"/>
      </w:pPr>
      <w:rPr>
        <w:rFonts w:hint="default"/>
      </w:rPr>
    </w:lvl>
    <w:lvl w:ilvl="6" w:tplc="E3386448">
      <w:numFmt w:val="bullet"/>
      <w:lvlText w:val="•"/>
      <w:lvlJc w:val="left"/>
      <w:pPr>
        <w:ind w:left="6066" w:hanging="235"/>
      </w:pPr>
      <w:rPr>
        <w:rFonts w:hint="default"/>
      </w:rPr>
    </w:lvl>
    <w:lvl w:ilvl="7" w:tplc="88D498FC">
      <w:numFmt w:val="bullet"/>
      <w:lvlText w:val="•"/>
      <w:lvlJc w:val="left"/>
      <w:pPr>
        <w:ind w:left="7000" w:hanging="235"/>
      </w:pPr>
      <w:rPr>
        <w:rFonts w:hint="default"/>
      </w:rPr>
    </w:lvl>
    <w:lvl w:ilvl="8" w:tplc="65B42018">
      <w:numFmt w:val="bullet"/>
      <w:lvlText w:val="•"/>
      <w:lvlJc w:val="left"/>
      <w:pPr>
        <w:ind w:left="7935" w:hanging="235"/>
      </w:pPr>
      <w:rPr>
        <w:rFonts w:hint="default"/>
      </w:rPr>
    </w:lvl>
  </w:abstractNum>
  <w:abstractNum w:abstractNumId="13">
    <w:nsid w:val="6DC32E2E"/>
    <w:multiLevelType w:val="hybridMultilevel"/>
    <w:tmpl w:val="987A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93F"/>
    <w:rsid w:val="000012C7"/>
    <w:rsid w:val="001303AD"/>
    <w:rsid w:val="00267FC5"/>
    <w:rsid w:val="002737C7"/>
    <w:rsid w:val="002C5097"/>
    <w:rsid w:val="002D40F6"/>
    <w:rsid w:val="00312FDB"/>
    <w:rsid w:val="003870BF"/>
    <w:rsid w:val="00435232"/>
    <w:rsid w:val="004C63F5"/>
    <w:rsid w:val="00542EA9"/>
    <w:rsid w:val="006C5415"/>
    <w:rsid w:val="007A7A77"/>
    <w:rsid w:val="00835135"/>
    <w:rsid w:val="00883D76"/>
    <w:rsid w:val="0092176C"/>
    <w:rsid w:val="00952B6D"/>
    <w:rsid w:val="009807CD"/>
    <w:rsid w:val="00A57B6B"/>
    <w:rsid w:val="00B15148"/>
    <w:rsid w:val="00C018F3"/>
    <w:rsid w:val="00C4593F"/>
    <w:rsid w:val="00CD03D8"/>
    <w:rsid w:val="00CD197E"/>
    <w:rsid w:val="00CE2011"/>
    <w:rsid w:val="00DA4256"/>
    <w:rsid w:val="00DB4762"/>
    <w:rsid w:val="00E80115"/>
    <w:rsid w:val="00E80F99"/>
    <w:rsid w:val="00EF0931"/>
    <w:rsid w:val="00F2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2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197E"/>
    <w:pPr>
      <w:ind w:left="720"/>
      <w:contextualSpacing/>
    </w:pPr>
  </w:style>
  <w:style w:type="paragraph" w:customStyle="1" w:styleId="account01">
    <w:name w:val="account01"/>
    <w:basedOn w:val="Normal"/>
    <w:uiPriority w:val="99"/>
    <w:rsid w:val="00835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5</Pages>
  <Words>1783</Words>
  <Characters>10167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2019-12-05T06:08:00Z</dcterms:created>
  <dcterms:modified xsi:type="dcterms:W3CDTF">2020-04-23T07:15:00Z</dcterms:modified>
</cp:coreProperties>
</file>