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07" w:rsidRPr="0078088F" w:rsidRDefault="00240207" w:rsidP="00570ADE">
      <w:pPr>
        <w:ind w:left="1735" w:right="1748"/>
        <w:jc w:val="center"/>
        <w:rPr>
          <w:b/>
          <w:sz w:val="24"/>
          <w:szCs w:val="24"/>
        </w:rPr>
      </w:pPr>
      <w:r w:rsidRPr="0078088F">
        <w:rPr>
          <w:b/>
          <w:sz w:val="24"/>
          <w:szCs w:val="24"/>
        </w:rPr>
        <w:t xml:space="preserve"> Методический проект </w:t>
      </w:r>
    </w:p>
    <w:p w:rsidR="00240207" w:rsidRPr="0078088F" w:rsidRDefault="00240207" w:rsidP="00570ADE">
      <w:pPr>
        <w:ind w:left="1735" w:right="1748"/>
        <w:jc w:val="center"/>
        <w:rPr>
          <w:b/>
          <w:sz w:val="24"/>
          <w:szCs w:val="24"/>
        </w:rPr>
      </w:pPr>
      <w:r w:rsidRPr="0078088F">
        <w:rPr>
          <w:b/>
          <w:sz w:val="24"/>
          <w:szCs w:val="24"/>
        </w:rPr>
        <w:t>«</w:t>
      </w:r>
      <w:r w:rsidR="00393451">
        <w:rPr>
          <w:b/>
          <w:sz w:val="24"/>
          <w:szCs w:val="24"/>
        </w:rPr>
        <w:t>ПДД –</w:t>
      </w:r>
      <w:r w:rsidR="00FB3A76">
        <w:rPr>
          <w:b/>
          <w:sz w:val="24"/>
          <w:szCs w:val="24"/>
        </w:rPr>
        <w:t xml:space="preserve"> </w:t>
      </w:r>
      <w:r w:rsidR="00393451">
        <w:rPr>
          <w:b/>
          <w:sz w:val="24"/>
          <w:szCs w:val="24"/>
        </w:rPr>
        <w:t>правила жизни</w:t>
      </w:r>
      <w:r w:rsidRPr="0078088F">
        <w:rPr>
          <w:b/>
          <w:sz w:val="24"/>
          <w:szCs w:val="24"/>
        </w:rPr>
        <w:t xml:space="preserve">» </w:t>
      </w:r>
    </w:p>
    <w:p w:rsidR="00240207" w:rsidRPr="0078088F" w:rsidRDefault="00240207" w:rsidP="00AB6371">
      <w:pPr>
        <w:pStyle w:val="a5"/>
        <w:numPr>
          <w:ilvl w:val="0"/>
          <w:numId w:val="2"/>
        </w:numPr>
        <w:tabs>
          <w:tab w:val="left" w:pos="0"/>
        </w:tabs>
        <w:spacing w:before="315"/>
        <w:ind w:left="0" w:firstLine="0"/>
        <w:jc w:val="both"/>
        <w:rPr>
          <w:b/>
          <w:sz w:val="24"/>
          <w:szCs w:val="24"/>
        </w:rPr>
      </w:pPr>
      <w:r w:rsidRPr="0078088F">
        <w:rPr>
          <w:b/>
          <w:sz w:val="24"/>
          <w:szCs w:val="24"/>
        </w:rPr>
        <w:t>Обоснование актуальности проекта и его</w:t>
      </w:r>
      <w:r w:rsidRPr="0078088F">
        <w:rPr>
          <w:b/>
          <w:spacing w:val="2"/>
          <w:sz w:val="24"/>
          <w:szCs w:val="24"/>
        </w:rPr>
        <w:t xml:space="preserve"> </w:t>
      </w:r>
      <w:r w:rsidRPr="0078088F">
        <w:rPr>
          <w:b/>
          <w:sz w:val="24"/>
          <w:szCs w:val="24"/>
        </w:rPr>
        <w:t>новизны.</w:t>
      </w:r>
    </w:p>
    <w:p w:rsidR="00D31A19" w:rsidRPr="00D31A19" w:rsidRDefault="00D31A19" w:rsidP="00D31A1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A19">
        <w:rPr>
          <w:color w:val="000000"/>
        </w:rPr>
        <w:t xml:space="preserve">Состояние безопасности дорожного движения в </w:t>
      </w:r>
      <w:r w:rsidR="00AC0918">
        <w:rPr>
          <w:color w:val="000000"/>
        </w:rPr>
        <w:t>Алтайском крае</w:t>
      </w:r>
      <w:r w:rsidRPr="00D31A19">
        <w:rPr>
          <w:color w:val="000000"/>
        </w:rPr>
        <w:t xml:space="preserve"> становится все более серьезной социально – экономической и правовой проблемой. Ур</w:t>
      </w:r>
      <w:r w:rsidR="009A17E7">
        <w:rPr>
          <w:color w:val="000000"/>
        </w:rPr>
        <w:t>овень аварийности на дорогах по-</w:t>
      </w:r>
      <w:r w:rsidRPr="00D31A19">
        <w:rPr>
          <w:color w:val="000000"/>
        </w:rPr>
        <w:t>прежнему остается высоким. Постоянное увеличение автомобильного парка, наряду с другими причинами, приводит к резкому росту количества дорожно-транспортных происшествий (ДТП), тяжесть последствий которых вполне сравнима с национальным бедствием. Причинами смертей в результате ДТП являются многие факторы: это и плохие дороги, и плохие водительские умения, и вождение автомобиля в состоянии алкогольного опьянения, невнимательность и плохая культура поведения пешеходов и многие другие факторы.</w:t>
      </w:r>
    </w:p>
    <w:p w:rsidR="00D31A19" w:rsidRPr="00D31A19" w:rsidRDefault="00D31A19" w:rsidP="00D31A1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A19">
        <w:rPr>
          <w:color w:val="000000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детей. Сегодня, в век стремительного роста автомобильных потоков на наших улицах, ребенок с раннего детства становится участником дорожного движения, поэтому проблема обучения основам безопасного поведения на улицах и дорогах является особенно актуальной.</w:t>
      </w:r>
    </w:p>
    <w:p w:rsidR="00D31A19" w:rsidRPr="00D31A19" w:rsidRDefault="00D31A19" w:rsidP="00D31A1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A19">
        <w:rPr>
          <w:color w:val="000000"/>
        </w:rPr>
        <w:t>Высокий уровень детского дорожно-транспортного травматизма во многом обусловлен недостаточной организацией профилактики, воспитания, обучения дошкольников основам безопасности дорожного движения.</w:t>
      </w:r>
    </w:p>
    <w:p w:rsidR="00D31A19" w:rsidRPr="00D31A19" w:rsidRDefault="00D31A19" w:rsidP="00D31A1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A19">
        <w:rPr>
          <w:color w:val="000000"/>
        </w:rPr>
        <w:t>Сотрудники ГИБДД считают, что, несмотря на проводимую полицией совместно с Управлением образования работу по профилактике детского дорожно-транспортного травматизма, необходимо принимать дополнительные меры.</w:t>
      </w:r>
    </w:p>
    <w:p w:rsidR="00D31A19" w:rsidRPr="00D31A19" w:rsidRDefault="00D31A19" w:rsidP="00D31A1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1A19">
        <w:rPr>
          <w:color w:val="000000"/>
        </w:rPr>
        <w:t>На сегодняшний день многие методические пособия и программы по основам безопасности дорожного движения в значительной степени устаревают. В некоторых из них содержится материал, в должной мере не учитывающий возрастные и психофизиологические особенности его восприятия дошкольниками, нередко даются неправильная трактовка Правил дорожного движения и неверные, опасные поведенческие установки, которые могут привести к дорожно-транспортным происшествиям.</w:t>
      </w:r>
    </w:p>
    <w:p w:rsidR="00240207" w:rsidRPr="0078088F" w:rsidRDefault="00D31A19" w:rsidP="009A17E7">
      <w:pPr>
        <w:pStyle w:val="a8"/>
        <w:shd w:val="clear" w:color="auto" w:fill="FFFFFF"/>
        <w:spacing w:before="0" w:beforeAutospacing="0" w:after="0" w:afterAutospacing="0"/>
        <w:jc w:val="both"/>
      </w:pPr>
      <w:r w:rsidRPr="00D31A19">
        <w:rPr>
          <w:color w:val="000000"/>
        </w:rPr>
        <w:t xml:space="preserve">Современные образовательные технологии в ДОУ применяются редко, а результат их внедрения и вовсе не проявляется. Они не направлены на создание современных компонентов и приемов, основной целью которых является модернизация образовательного процесса, в данном случае по профилактике </w:t>
      </w:r>
      <w:proofErr w:type="spellStart"/>
      <w:r w:rsidRPr="00D31A19">
        <w:rPr>
          <w:color w:val="000000"/>
        </w:rPr>
        <w:t>дорожно</w:t>
      </w:r>
      <w:proofErr w:type="spellEnd"/>
      <w:r w:rsidRPr="00D31A19">
        <w:rPr>
          <w:color w:val="000000"/>
        </w:rPr>
        <w:t xml:space="preserve"> – транспортного травматизма.</w:t>
      </w:r>
      <w:r>
        <w:t xml:space="preserve"> </w:t>
      </w:r>
    </w:p>
    <w:p w:rsidR="00240207" w:rsidRPr="009A17E7" w:rsidRDefault="00240207" w:rsidP="009A17E7">
      <w:pPr>
        <w:pStyle w:val="a5"/>
        <w:numPr>
          <w:ilvl w:val="0"/>
          <w:numId w:val="2"/>
        </w:numPr>
        <w:tabs>
          <w:tab w:val="left" w:pos="0"/>
          <w:tab w:val="left" w:pos="547"/>
        </w:tabs>
        <w:spacing w:before="158"/>
        <w:ind w:left="0" w:firstLine="0"/>
        <w:jc w:val="both"/>
        <w:rPr>
          <w:b/>
          <w:sz w:val="24"/>
          <w:szCs w:val="24"/>
        </w:rPr>
      </w:pPr>
      <w:r w:rsidRPr="009A17E7">
        <w:rPr>
          <w:b/>
          <w:sz w:val="24"/>
          <w:szCs w:val="24"/>
        </w:rPr>
        <w:t>Цель</w:t>
      </w:r>
      <w:r w:rsidRPr="009A17E7">
        <w:rPr>
          <w:b/>
          <w:spacing w:val="-2"/>
          <w:sz w:val="24"/>
          <w:szCs w:val="24"/>
        </w:rPr>
        <w:t xml:space="preserve"> </w:t>
      </w:r>
      <w:r w:rsidRPr="009A17E7">
        <w:rPr>
          <w:b/>
          <w:sz w:val="24"/>
          <w:szCs w:val="24"/>
        </w:rPr>
        <w:t>проекта.</w:t>
      </w:r>
    </w:p>
    <w:p w:rsidR="00D31A19" w:rsidRPr="008C28E7" w:rsidRDefault="00D31A19" w:rsidP="009A17E7">
      <w:pPr>
        <w:pStyle w:val="a5"/>
        <w:tabs>
          <w:tab w:val="left" w:pos="0"/>
          <w:tab w:val="left" w:pos="547"/>
        </w:tabs>
        <w:spacing w:before="158"/>
        <w:ind w:left="0" w:firstLine="0"/>
        <w:jc w:val="both"/>
        <w:rPr>
          <w:sz w:val="24"/>
          <w:szCs w:val="24"/>
        </w:rPr>
      </w:pPr>
      <w:r w:rsidRPr="009A17E7">
        <w:rPr>
          <w:rStyle w:val="c2"/>
          <w:color w:val="000000"/>
          <w:sz w:val="24"/>
          <w:szCs w:val="24"/>
        </w:rPr>
        <w:t>Создание оптимальных услов</w:t>
      </w:r>
      <w:r w:rsidR="00F54CAA" w:rsidRPr="009A17E7">
        <w:rPr>
          <w:rStyle w:val="c2"/>
          <w:color w:val="000000"/>
          <w:sz w:val="24"/>
          <w:szCs w:val="24"/>
        </w:rPr>
        <w:t xml:space="preserve">ий для формирования у </w:t>
      </w:r>
      <w:r w:rsidR="00F54CAA" w:rsidRPr="009A17E7">
        <w:rPr>
          <w:sz w:val="24"/>
          <w:szCs w:val="24"/>
        </w:rPr>
        <w:t>школьников Алтайского края</w:t>
      </w:r>
      <w:r w:rsidRPr="009A17E7">
        <w:rPr>
          <w:rStyle w:val="c2"/>
          <w:color w:val="000000"/>
          <w:sz w:val="24"/>
          <w:szCs w:val="24"/>
        </w:rPr>
        <w:t xml:space="preserve"> устойчивых навыков осознанного, безопасног</w:t>
      </w:r>
      <w:r w:rsidRPr="009A17E7">
        <w:rPr>
          <w:rStyle w:val="c2"/>
          <w:color w:val="000000"/>
          <w:sz w:val="24"/>
          <w:szCs w:val="24"/>
        </w:rPr>
        <w:t>о поведения на улицах и дорогах</w:t>
      </w:r>
      <w:r w:rsidRPr="009A17E7">
        <w:rPr>
          <w:rStyle w:val="c2"/>
          <w:color w:val="000000"/>
          <w:sz w:val="24"/>
          <w:szCs w:val="24"/>
        </w:rPr>
        <w:t>, предупреждение де</w:t>
      </w:r>
      <w:r w:rsidR="00F54CAA" w:rsidRPr="009A17E7">
        <w:rPr>
          <w:rStyle w:val="c2"/>
          <w:color w:val="000000"/>
          <w:sz w:val="24"/>
          <w:szCs w:val="24"/>
        </w:rPr>
        <w:t xml:space="preserve">тского </w:t>
      </w:r>
      <w:proofErr w:type="spellStart"/>
      <w:r w:rsidR="00F54CAA" w:rsidRPr="009A17E7">
        <w:rPr>
          <w:rStyle w:val="c2"/>
          <w:color w:val="000000"/>
          <w:sz w:val="24"/>
          <w:szCs w:val="24"/>
        </w:rPr>
        <w:t>дорожно</w:t>
      </w:r>
      <w:proofErr w:type="spellEnd"/>
      <w:r w:rsidR="00F54CAA" w:rsidRPr="009A17E7">
        <w:rPr>
          <w:rStyle w:val="c2"/>
          <w:color w:val="000000"/>
          <w:sz w:val="24"/>
          <w:szCs w:val="24"/>
        </w:rPr>
        <w:t xml:space="preserve"> – транспортного </w:t>
      </w:r>
      <w:r w:rsidRPr="009A17E7">
        <w:rPr>
          <w:rStyle w:val="c2"/>
          <w:color w:val="000000"/>
          <w:sz w:val="24"/>
          <w:szCs w:val="24"/>
        </w:rPr>
        <w:t>травматизма</w:t>
      </w:r>
      <w:r w:rsidR="00F54CAA" w:rsidRPr="009A17E7">
        <w:rPr>
          <w:rStyle w:val="c2"/>
          <w:color w:val="000000"/>
          <w:sz w:val="24"/>
          <w:szCs w:val="24"/>
        </w:rPr>
        <w:t xml:space="preserve">, посредством внедрения </w:t>
      </w:r>
      <w:r w:rsidR="00F54CAA" w:rsidRPr="009A17E7">
        <w:rPr>
          <w:iCs/>
          <w:color w:val="000000"/>
          <w:sz w:val="24"/>
          <w:szCs w:val="24"/>
        </w:rPr>
        <w:t>современных инновационных образовательных технологий, способствующих более успешному ознакомлению дошкольников с правилами дорожного движения</w:t>
      </w:r>
      <w:r w:rsidR="00F54CAA" w:rsidRPr="009A17E7">
        <w:rPr>
          <w:iCs/>
          <w:color w:val="000000"/>
          <w:sz w:val="24"/>
          <w:szCs w:val="24"/>
        </w:rPr>
        <w:t xml:space="preserve"> и </w:t>
      </w:r>
      <w:r w:rsidR="00F54CAA" w:rsidRPr="008C28E7">
        <w:rPr>
          <w:sz w:val="24"/>
          <w:szCs w:val="24"/>
        </w:rPr>
        <w:t>формированию</w:t>
      </w:r>
      <w:r w:rsidRPr="008C28E7">
        <w:rPr>
          <w:sz w:val="24"/>
          <w:szCs w:val="24"/>
        </w:rPr>
        <w:t xml:space="preserve"> осознанного отношения к необходимости выполнения этих правил.</w:t>
      </w:r>
    </w:p>
    <w:p w:rsidR="00240207" w:rsidRPr="009A17E7" w:rsidRDefault="00240207" w:rsidP="009A17E7">
      <w:pPr>
        <w:pStyle w:val="a5"/>
        <w:numPr>
          <w:ilvl w:val="0"/>
          <w:numId w:val="2"/>
        </w:numPr>
        <w:tabs>
          <w:tab w:val="left" w:pos="0"/>
          <w:tab w:val="left" w:pos="638"/>
        </w:tabs>
        <w:spacing w:before="163"/>
        <w:ind w:left="0" w:firstLine="0"/>
        <w:jc w:val="both"/>
        <w:rPr>
          <w:b/>
          <w:sz w:val="24"/>
          <w:szCs w:val="24"/>
        </w:rPr>
      </w:pPr>
      <w:r w:rsidRPr="009A17E7">
        <w:rPr>
          <w:b/>
          <w:sz w:val="24"/>
          <w:szCs w:val="24"/>
        </w:rPr>
        <w:t>Задачи проекта.</w:t>
      </w:r>
    </w:p>
    <w:p w:rsidR="00F54CAA" w:rsidRPr="009A17E7" w:rsidRDefault="00F54CAA" w:rsidP="009A17E7">
      <w:pPr>
        <w:pStyle w:val="a5"/>
        <w:tabs>
          <w:tab w:val="left" w:pos="0"/>
          <w:tab w:val="left" w:pos="638"/>
        </w:tabs>
        <w:spacing w:before="163"/>
        <w:ind w:left="0" w:firstLine="0"/>
        <w:jc w:val="both"/>
        <w:rPr>
          <w:b/>
          <w:sz w:val="24"/>
          <w:szCs w:val="24"/>
        </w:rPr>
      </w:pPr>
    </w:p>
    <w:p w:rsidR="00F54CAA" w:rsidRPr="009A17E7" w:rsidRDefault="00F54CAA" w:rsidP="009A17E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17E7">
        <w:rPr>
          <w:bCs/>
          <w:iCs/>
          <w:color w:val="000000"/>
        </w:rPr>
        <w:t>1. </w:t>
      </w:r>
      <w:r w:rsidRPr="009A17E7">
        <w:rPr>
          <w:iCs/>
          <w:color w:val="000000"/>
        </w:rPr>
        <w:t xml:space="preserve">Повышение качества дошкольного образования по профилактике детского </w:t>
      </w:r>
      <w:proofErr w:type="spellStart"/>
      <w:r w:rsidRPr="009A17E7">
        <w:rPr>
          <w:iCs/>
          <w:color w:val="000000"/>
        </w:rPr>
        <w:t>дорожно</w:t>
      </w:r>
      <w:proofErr w:type="spellEnd"/>
      <w:r w:rsidRPr="009A17E7">
        <w:rPr>
          <w:iCs/>
          <w:color w:val="000000"/>
        </w:rPr>
        <w:t xml:space="preserve"> – транспортного травматизма и профессионального мастерства педагогов</w:t>
      </w:r>
    </w:p>
    <w:p w:rsidR="00F54CAA" w:rsidRPr="009A17E7" w:rsidRDefault="00F54CAA" w:rsidP="009A17E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17E7">
        <w:rPr>
          <w:bCs/>
          <w:iCs/>
          <w:color w:val="000000"/>
        </w:rPr>
        <w:t>2. </w:t>
      </w:r>
      <w:r w:rsidRPr="009A17E7">
        <w:rPr>
          <w:iCs/>
          <w:color w:val="000000"/>
        </w:rPr>
        <w:t xml:space="preserve">Изменение модели взаимодействия педагога </w:t>
      </w:r>
      <w:r w:rsidR="00EC298A" w:rsidRPr="009A17E7">
        <w:rPr>
          <w:iCs/>
          <w:color w:val="000000"/>
        </w:rPr>
        <w:t xml:space="preserve">ДО </w:t>
      </w:r>
      <w:r w:rsidRPr="009A17E7">
        <w:rPr>
          <w:iCs/>
          <w:color w:val="000000"/>
        </w:rPr>
        <w:t>с детьми путем интеграции инновационных педагогических технологий в совместную деятельность</w:t>
      </w:r>
    </w:p>
    <w:p w:rsidR="00F54CAA" w:rsidRDefault="00F54CAA" w:rsidP="009A17E7">
      <w:pPr>
        <w:pStyle w:val="a8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9A17E7">
        <w:rPr>
          <w:bCs/>
          <w:iCs/>
          <w:color w:val="000000"/>
        </w:rPr>
        <w:t>3. </w:t>
      </w:r>
      <w:r w:rsidRPr="009A17E7">
        <w:rPr>
          <w:iCs/>
          <w:color w:val="000000"/>
        </w:rPr>
        <w:t>Формирование и развитие у детей навыков безопасного поведения на улицах и дорогах</w:t>
      </w:r>
    </w:p>
    <w:p w:rsidR="008C28E7" w:rsidRPr="009A17E7" w:rsidRDefault="008C28E7" w:rsidP="009A17E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lastRenderedPageBreak/>
        <w:t xml:space="preserve">4. Активизация работы УМЦ </w:t>
      </w:r>
      <w:proofErr w:type="spellStart"/>
      <w:r>
        <w:rPr>
          <w:iCs/>
          <w:color w:val="000000"/>
        </w:rPr>
        <w:t>АКДТДиМ</w:t>
      </w:r>
      <w:proofErr w:type="spellEnd"/>
      <w:r>
        <w:rPr>
          <w:iCs/>
          <w:color w:val="000000"/>
        </w:rPr>
        <w:t xml:space="preserve"> с использованием инновационных технологий взаимодействия с образовательными организациями и структурами.</w:t>
      </w:r>
    </w:p>
    <w:p w:rsidR="00240207" w:rsidRPr="009A17E7" w:rsidRDefault="00240207" w:rsidP="009A17E7">
      <w:pPr>
        <w:pStyle w:val="a5"/>
        <w:numPr>
          <w:ilvl w:val="0"/>
          <w:numId w:val="2"/>
        </w:numPr>
        <w:tabs>
          <w:tab w:val="left" w:pos="0"/>
          <w:tab w:val="left" w:pos="657"/>
        </w:tabs>
        <w:spacing w:before="158"/>
        <w:ind w:left="0" w:firstLine="0"/>
        <w:jc w:val="both"/>
        <w:rPr>
          <w:b/>
          <w:sz w:val="24"/>
          <w:szCs w:val="24"/>
        </w:rPr>
      </w:pPr>
      <w:r w:rsidRPr="009A17E7">
        <w:rPr>
          <w:b/>
          <w:sz w:val="24"/>
          <w:szCs w:val="24"/>
        </w:rPr>
        <w:t>Ожидаемые результаты</w:t>
      </w:r>
      <w:r w:rsidRPr="009A17E7">
        <w:rPr>
          <w:b/>
          <w:spacing w:val="2"/>
          <w:sz w:val="24"/>
          <w:szCs w:val="24"/>
        </w:rPr>
        <w:t xml:space="preserve"> </w:t>
      </w:r>
      <w:r w:rsidRPr="009A17E7">
        <w:rPr>
          <w:b/>
          <w:sz w:val="24"/>
          <w:szCs w:val="24"/>
        </w:rPr>
        <w:t>проекта.</w:t>
      </w:r>
    </w:p>
    <w:p w:rsidR="00D57872" w:rsidRPr="009A17E7" w:rsidRDefault="00D57872" w:rsidP="00AC0918">
      <w:pPr>
        <w:pStyle w:val="a5"/>
        <w:tabs>
          <w:tab w:val="left" w:pos="0"/>
          <w:tab w:val="left" w:pos="657"/>
        </w:tabs>
        <w:spacing w:before="158"/>
        <w:ind w:left="0" w:firstLine="0"/>
        <w:jc w:val="both"/>
        <w:rPr>
          <w:sz w:val="24"/>
          <w:szCs w:val="24"/>
        </w:rPr>
      </w:pPr>
      <w:r w:rsidRPr="009A17E7">
        <w:rPr>
          <w:sz w:val="24"/>
          <w:szCs w:val="24"/>
        </w:rPr>
        <w:t>Школьники овладею</w:t>
      </w:r>
      <w:r w:rsidRPr="009A17E7">
        <w:rPr>
          <w:sz w:val="24"/>
          <w:szCs w:val="24"/>
        </w:rPr>
        <w:t>т базовыми правилами поведения на дороге:</w:t>
      </w:r>
    </w:p>
    <w:p w:rsidR="00D57872" w:rsidRPr="009A17E7" w:rsidRDefault="00D266D8" w:rsidP="00AC0918">
      <w:pPr>
        <w:pStyle w:val="a5"/>
        <w:tabs>
          <w:tab w:val="left" w:pos="0"/>
          <w:tab w:val="left" w:pos="657"/>
        </w:tabs>
        <w:spacing w:before="15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7872" w:rsidRPr="009A17E7">
        <w:rPr>
          <w:sz w:val="24"/>
          <w:szCs w:val="24"/>
        </w:rPr>
        <w:t xml:space="preserve">осознанное отношение к вопросам личной безопасности и безопасности окружающих;  </w:t>
      </w:r>
    </w:p>
    <w:p w:rsidR="00D57872" w:rsidRPr="009A17E7" w:rsidRDefault="00D266D8" w:rsidP="00AC0918">
      <w:pPr>
        <w:pStyle w:val="a5"/>
        <w:tabs>
          <w:tab w:val="left" w:pos="0"/>
          <w:tab w:val="left" w:pos="657"/>
        </w:tabs>
        <w:spacing w:before="15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7872" w:rsidRPr="009A17E7">
        <w:rPr>
          <w:sz w:val="24"/>
          <w:szCs w:val="24"/>
        </w:rPr>
        <w:t xml:space="preserve">умение предвидеть возможную опасность, находить способы избегать ее;  </w:t>
      </w:r>
    </w:p>
    <w:p w:rsidR="00D57872" w:rsidRPr="009A17E7" w:rsidRDefault="00D266D8" w:rsidP="00AC0918">
      <w:pPr>
        <w:pStyle w:val="a5"/>
        <w:tabs>
          <w:tab w:val="left" w:pos="0"/>
          <w:tab w:val="left" w:pos="657"/>
        </w:tabs>
        <w:spacing w:before="15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7872" w:rsidRPr="009A17E7">
        <w:rPr>
          <w:sz w:val="24"/>
          <w:szCs w:val="24"/>
        </w:rPr>
        <w:t xml:space="preserve">умение выбрать адекватную модель поведения в различных жизненных ситуациях;  </w:t>
      </w:r>
    </w:p>
    <w:p w:rsidR="00D57872" w:rsidRPr="009A17E7" w:rsidRDefault="00D266D8" w:rsidP="00AC0918">
      <w:pPr>
        <w:pStyle w:val="a5"/>
        <w:tabs>
          <w:tab w:val="left" w:pos="0"/>
          <w:tab w:val="left" w:pos="657"/>
        </w:tabs>
        <w:spacing w:before="15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7872" w:rsidRPr="009A17E7">
        <w:rPr>
          <w:sz w:val="24"/>
          <w:szCs w:val="24"/>
        </w:rPr>
        <w:t xml:space="preserve">умение организовать свою деятельность в соответствии с правилами безопасного для себя и окружающих поведения в «типичных ситуациях»;  </w:t>
      </w:r>
    </w:p>
    <w:p w:rsidR="00D57872" w:rsidRPr="009A17E7" w:rsidRDefault="00D266D8" w:rsidP="00AC0918">
      <w:pPr>
        <w:pStyle w:val="a5"/>
        <w:tabs>
          <w:tab w:val="left" w:pos="0"/>
          <w:tab w:val="left" w:pos="657"/>
        </w:tabs>
        <w:spacing w:before="15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7872" w:rsidRPr="009A17E7">
        <w:rPr>
          <w:sz w:val="24"/>
          <w:szCs w:val="24"/>
        </w:rPr>
        <w:t xml:space="preserve">способность действовать в экстремальных ситуациях в соответствии с усвоенными правилами на дороге;  </w:t>
      </w:r>
    </w:p>
    <w:p w:rsidR="00D57872" w:rsidRPr="009A17E7" w:rsidRDefault="00D266D8" w:rsidP="00AC0918">
      <w:pPr>
        <w:pStyle w:val="a5"/>
        <w:tabs>
          <w:tab w:val="left" w:pos="0"/>
          <w:tab w:val="left" w:pos="657"/>
        </w:tabs>
        <w:spacing w:before="15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7872" w:rsidRPr="009A17E7">
        <w:rPr>
          <w:sz w:val="24"/>
          <w:szCs w:val="24"/>
        </w:rPr>
        <w:t xml:space="preserve">представление о возможных негативных последствиях для других людей своими неосторожными действиями;  </w:t>
      </w:r>
    </w:p>
    <w:p w:rsidR="00D57872" w:rsidRDefault="00D266D8" w:rsidP="00AC0918">
      <w:pPr>
        <w:pStyle w:val="a5"/>
        <w:tabs>
          <w:tab w:val="left" w:pos="0"/>
          <w:tab w:val="left" w:pos="657"/>
        </w:tabs>
        <w:spacing w:before="15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57872" w:rsidRPr="009A17E7">
        <w:rPr>
          <w:sz w:val="24"/>
          <w:szCs w:val="24"/>
        </w:rPr>
        <w:t>проявление дисциплинированности, выдержки, самостоятельности в соблюдении правил поведения.</w:t>
      </w:r>
    </w:p>
    <w:p w:rsidR="008C28E7" w:rsidRPr="009A17E7" w:rsidRDefault="008C28E7" w:rsidP="009A17E7">
      <w:pPr>
        <w:pStyle w:val="a5"/>
        <w:tabs>
          <w:tab w:val="left" w:pos="0"/>
          <w:tab w:val="left" w:pos="657"/>
        </w:tabs>
        <w:spacing w:before="158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Педагоги получат н</w:t>
      </w:r>
      <w:r w:rsidR="00C86548">
        <w:rPr>
          <w:sz w:val="24"/>
          <w:szCs w:val="24"/>
        </w:rPr>
        <w:t>овые техники и формы работы.</w:t>
      </w:r>
    </w:p>
    <w:p w:rsidR="00D57872" w:rsidRPr="009A17E7" w:rsidRDefault="00D57872" w:rsidP="009A17E7">
      <w:pPr>
        <w:pStyle w:val="a5"/>
        <w:tabs>
          <w:tab w:val="left" w:pos="0"/>
          <w:tab w:val="left" w:pos="657"/>
        </w:tabs>
        <w:spacing w:before="158"/>
        <w:ind w:left="0" w:firstLine="0"/>
        <w:jc w:val="both"/>
        <w:rPr>
          <w:sz w:val="24"/>
          <w:szCs w:val="24"/>
        </w:rPr>
      </w:pPr>
      <w:r w:rsidRPr="009A17E7">
        <w:rPr>
          <w:sz w:val="24"/>
          <w:szCs w:val="24"/>
        </w:rPr>
        <w:t>К</w:t>
      </w:r>
      <w:r w:rsidRPr="009A17E7">
        <w:rPr>
          <w:sz w:val="24"/>
          <w:szCs w:val="24"/>
        </w:rPr>
        <w:t>раевые ме</w:t>
      </w:r>
      <w:r w:rsidRPr="009A17E7">
        <w:rPr>
          <w:sz w:val="24"/>
          <w:szCs w:val="24"/>
        </w:rPr>
        <w:t>роприятия</w:t>
      </w:r>
      <w:r w:rsidRPr="009A17E7">
        <w:rPr>
          <w:sz w:val="24"/>
          <w:szCs w:val="24"/>
        </w:rPr>
        <w:t xml:space="preserve"> (конкурсы, профильные смены, выставки), проводимые в тесном содружестве с</w:t>
      </w:r>
      <w:r w:rsidR="009A17E7" w:rsidRPr="009A17E7">
        <w:rPr>
          <w:color w:val="000000"/>
          <w:sz w:val="24"/>
          <w:szCs w:val="24"/>
        </w:rPr>
        <w:t xml:space="preserve"> </w:t>
      </w:r>
      <w:r w:rsidR="009A17E7" w:rsidRPr="009A17E7">
        <w:rPr>
          <w:color w:val="000000"/>
          <w:sz w:val="24"/>
          <w:szCs w:val="24"/>
        </w:rPr>
        <w:t>ГИБДД</w:t>
      </w:r>
      <w:r w:rsidRPr="009A17E7">
        <w:rPr>
          <w:sz w:val="24"/>
          <w:szCs w:val="24"/>
        </w:rPr>
        <w:t>, позволят значительному числу школьников повысить свою</w:t>
      </w:r>
      <w:r w:rsidR="009A17E7" w:rsidRPr="009A17E7">
        <w:rPr>
          <w:sz w:val="24"/>
          <w:szCs w:val="24"/>
        </w:rPr>
        <w:t xml:space="preserve"> </w:t>
      </w:r>
      <w:r w:rsidRPr="009A17E7">
        <w:rPr>
          <w:sz w:val="24"/>
          <w:szCs w:val="24"/>
        </w:rPr>
        <w:t>компетентность</w:t>
      </w:r>
      <w:r w:rsidR="009A17E7" w:rsidRPr="009A17E7">
        <w:rPr>
          <w:sz w:val="24"/>
          <w:szCs w:val="24"/>
        </w:rPr>
        <w:t xml:space="preserve"> в теме ПДД</w:t>
      </w:r>
      <w:r w:rsidR="00D266D8">
        <w:rPr>
          <w:sz w:val="24"/>
          <w:szCs w:val="24"/>
        </w:rPr>
        <w:t>.</w:t>
      </w:r>
    </w:p>
    <w:p w:rsidR="009A17E7" w:rsidRPr="009A17E7" w:rsidRDefault="009A17E7" w:rsidP="009A17E7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9A17E7">
        <w:rPr>
          <w:sz w:val="24"/>
          <w:szCs w:val="24"/>
        </w:rPr>
        <w:t>Б</w:t>
      </w:r>
      <w:r w:rsidRPr="009A17E7">
        <w:rPr>
          <w:sz w:val="24"/>
          <w:szCs w:val="24"/>
        </w:rPr>
        <w:t>удут разработаны и апробированы дополнительные образовательные програм</w:t>
      </w:r>
      <w:r w:rsidR="00D266D8">
        <w:rPr>
          <w:sz w:val="24"/>
          <w:szCs w:val="24"/>
        </w:rPr>
        <w:t xml:space="preserve">мы, в том числе в сетевой форме и </w:t>
      </w:r>
      <w:r w:rsidRPr="009A17E7">
        <w:rPr>
          <w:sz w:val="24"/>
          <w:szCs w:val="24"/>
        </w:rPr>
        <w:t xml:space="preserve">комплекс возможностей инновационных </w:t>
      </w:r>
      <w:r w:rsidRPr="009A17E7">
        <w:rPr>
          <w:sz w:val="24"/>
          <w:szCs w:val="24"/>
        </w:rPr>
        <w:t>технологий для активизации процесса дополнительного образования детей в целом.</w:t>
      </w:r>
    </w:p>
    <w:p w:rsidR="009A17E7" w:rsidRPr="009A17E7" w:rsidRDefault="009A17E7" w:rsidP="009A17E7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9A17E7">
        <w:rPr>
          <w:sz w:val="24"/>
          <w:szCs w:val="24"/>
        </w:rPr>
        <w:t>Социальные эффекты:</w:t>
      </w:r>
    </w:p>
    <w:p w:rsidR="009A17E7" w:rsidRPr="009A17E7" w:rsidRDefault="009A17E7" w:rsidP="009A17E7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9A17E7">
        <w:rPr>
          <w:sz w:val="24"/>
          <w:szCs w:val="24"/>
        </w:rPr>
        <w:t>- обеспечение</w:t>
      </w:r>
      <w:r w:rsidRPr="009A17E7">
        <w:rPr>
          <w:sz w:val="24"/>
          <w:szCs w:val="24"/>
        </w:rPr>
        <w:t xml:space="preserve"> безопасности обучающихся, </w:t>
      </w:r>
      <w:r w:rsidRPr="009A17E7">
        <w:rPr>
          <w:sz w:val="24"/>
          <w:szCs w:val="24"/>
        </w:rPr>
        <w:t>посредством профилактических мероприятий и привлечения родительской общественности.</w:t>
      </w:r>
    </w:p>
    <w:p w:rsidR="009A17E7" w:rsidRPr="009A17E7" w:rsidRDefault="009A17E7" w:rsidP="009A17E7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9A17E7">
        <w:rPr>
          <w:sz w:val="24"/>
          <w:szCs w:val="24"/>
        </w:rPr>
        <w:t>- формирование компетенций у обучающихся, способности и готовности к осознанному выбору образовательной деятельности, устойчивой установки на самостоятельную образовательную деятельность</w:t>
      </w:r>
      <w:r w:rsidRPr="009A17E7">
        <w:rPr>
          <w:sz w:val="24"/>
          <w:szCs w:val="24"/>
        </w:rPr>
        <w:t xml:space="preserve"> в данном направлении</w:t>
      </w:r>
      <w:r w:rsidRPr="009A17E7">
        <w:rPr>
          <w:sz w:val="24"/>
          <w:szCs w:val="24"/>
        </w:rPr>
        <w:t xml:space="preserve">; </w:t>
      </w:r>
    </w:p>
    <w:p w:rsidR="009A17E7" w:rsidRPr="009A17E7" w:rsidRDefault="009A17E7" w:rsidP="009A17E7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9A17E7">
        <w:rPr>
          <w:sz w:val="24"/>
          <w:szCs w:val="24"/>
        </w:rPr>
        <w:t>- повышение профессиональной, коммуникативной, информационной компетентности педагогических работников</w:t>
      </w:r>
      <w:r w:rsidRPr="009A17E7">
        <w:rPr>
          <w:sz w:val="24"/>
          <w:szCs w:val="24"/>
        </w:rPr>
        <w:t>, руководителей команд ЮИД</w:t>
      </w:r>
      <w:r w:rsidRPr="009A17E7">
        <w:rPr>
          <w:sz w:val="24"/>
          <w:szCs w:val="24"/>
        </w:rPr>
        <w:t xml:space="preserve">; </w:t>
      </w:r>
    </w:p>
    <w:p w:rsidR="00240207" w:rsidRPr="009A17E7" w:rsidRDefault="009A17E7" w:rsidP="009A17E7">
      <w:pPr>
        <w:tabs>
          <w:tab w:val="left" w:pos="0"/>
          <w:tab w:val="left" w:pos="657"/>
        </w:tabs>
        <w:spacing w:before="158"/>
        <w:jc w:val="both"/>
        <w:rPr>
          <w:sz w:val="24"/>
          <w:szCs w:val="24"/>
        </w:rPr>
      </w:pPr>
      <w:r w:rsidRPr="009A17E7">
        <w:rPr>
          <w:sz w:val="24"/>
          <w:szCs w:val="24"/>
        </w:rPr>
        <w:t>- повышение престижа дополнительного образования</w:t>
      </w:r>
      <w:r w:rsidRPr="009A17E7">
        <w:rPr>
          <w:sz w:val="24"/>
          <w:szCs w:val="24"/>
        </w:rPr>
        <w:t xml:space="preserve">. </w:t>
      </w:r>
    </w:p>
    <w:p w:rsidR="00240207" w:rsidRPr="009A17E7" w:rsidRDefault="00240207" w:rsidP="009A17E7">
      <w:pPr>
        <w:pStyle w:val="a5"/>
        <w:numPr>
          <w:ilvl w:val="0"/>
          <w:numId w:val="2"/>
        </w:numPr>
        <w:tabs>
          <w:tab w:val="left" w:pos="0"/>
          <w:tab w:val="left" w:pos="566"/>
        </w:tabs>
        <w:spacing w:before="163"/>
        <w:ind w:left="0" w:firstLine="0"/>
        <w:jc w:val="both"/>
        <w:rPr>
          <w:b/>
          <w:sz w:val="24"/>
          <w:szCs w:val="24"/>
        </w:rPr>
      </w:pPr>
      <w:r w:rsidRPr="009A17E7">
        <w:rPr>
          <w:b/>
          <w:sz w:val="24"/>
          <w:szCs w:val="24"/>
        </w:rPr>
        <w:t>Содержание</w:t>
      </w:r>
      <w:r w:rsidRPr="009A17E7">
        <w:rPr>
          <w:b/>
          <w:spacing w:val="2"/>
          <w:sz w:val="24"/>
          <w:szCs w:val="24"/>
        </w:rPr>
        <w:t xml:space="preserve"> </w:t>
      </w:r>
      <w:r w:rsidRPr="009A17E7">
        <w:rPr>
          <w:b/>
          <w:sz w:val="24"/>
          <w:szCs w:val="24"/>
        </w:rPr>
        <w:t>проекта</w:t>
      </w:r>
    </w:p>
    <w:p w:rsidR="00240207" w:rsidRPr="009A17E7" w:rsidRDefault="00EC298A" w:rsidP="009A17E7">
      <w:pPr>
        <w:tabs>
          <w:tab w:val="left" w:pos="0"/>
          <w:tab w:val="left" w:pos="566"/>
        </w:tabs>
        <w:spacing w:before="163"/>
        <w:jc w:val="both"/>
        <w:rPr>
          <w:sz w:val="24"/>
          <w:szCs w:val="24"/>
        </w:rPr>
      </w:pPr>
      <w:r w:rsidRPr="009A17E7">
        <w:rPr>
          <w:sz w:val="24"/>
          <w:szCs w:val="24"/>
        </w:rPr>
        <w:t>Проект</w:t>
      </w:r>
      <w:r w:rsidRPr="009A17E7">
        <w:rPr>
          <w:sz w:val="24"/>
          <w:szCs w:val="24"/>
        </w:rPr>
        <w:t xml:space="preserve"> предполагает систематическую разноплановую работу, использование творческих методов и приемов обучения, и воспитания детей, а также активные формы организации просвещения родителей по данной проблеме. Комплексное решение вопросов, сотрудничество с ГИ</w:t>
      </w:r>
      <w:r w:rsidRPr="009A17E7">
        <w:rPr>
          <w:sz w:val="24"/>
          <w:szCs w:val="24"/>
        </w:rPr>
        <w:t>БДД, в ходе реализации проекта</w:t>
      </w:r>
      <w:r w:rsidRPr="009A17E7">
        <w:rPr>
          <w:sz w:val="24"/>
          <w:szCs w:val="24"/>
        </w:rPr>
        <w:t xml:space="preserve"> способно и</w:t>
      </w:r>
      <w:r w:rsidR="00C86548">
        <w:rPr>
          <w:sz w:val="24"/>
          <w:szCs w:val="24"/>
        </w:rPr>
        <w:t>зменить деятельность</w:t>
      </w:r>
      <w:r w:rsidRPr="009A17E7">
        <w:rPr>
          <w:sz w:val="24"/>
          <w:szCs w:val="24"/>
        </w:rPr>
        <w:t xml:space="preserve"> учреждения</w:t>
      </w:r>
      <w:r w:rsidR="00C86548">
        <w:rPr>
          <w:sz w:val="24"/>
          <w:szCs w:val="24"/>
        </w:rPr>
        <w:t xml:space="preserve"> ДО</w:t>
      </w:r>
      <w:r w:rsidRPr="009A17E7">
        <w:rPr>
          <w:sz w:val="24"/>
          <w:szCs w:val="24"/>
        </w:rPr>
        <w:t xml:space="preserve">, создать условия для привития детям устойчивых навыков безопасного поведения на дороге. Данная система работы послужит справочным материалом для педагогов </w:t>
      </w:r>
      <w:r w:rsidR="00C86548">
        <w:rPr>
          <w:sz w:val="24"/>
          <w:szCs w:val="24"/>
        </w:rPr>
        <w:t>учреждений ДО</w:t>
      </w:r>
      <w:r w:rsidRPr="009A17E7">
        <w:rPr>
          <w:sz w:val="24"/>
          <w:szCs w:val="24"/>
        </w:rPr>
        <w:t>, родителей, позволяющим доступно разъяснять детям Правила дорожного движения.</w:t>
      </w:r>
    </w:p>
    <w:p w:rsidR="00240207" w:rsidRPr="009A17E7" w:rsidRDefault="00240207" w:rsidP="009A17E7">
      <w:pPr>
        <w:pStyle w:val="a5"/>
        <w:numPr>
          <w:ilvl w:val="0"/>
          <w:numId w:val="2"/>
        </w:numPr>
        <w:tabs>
          <w:tab w:val="left" w:pos="0"/>
          <w:tab w:val="left" w:pos="657"/>
        </w:tabs>
        <w:spacing w:before="163"/>
        <w:ind w:left="0" w:firstLine="0"/>
        <w:jc w:val="both"/>
        <w:rPr>
          <w:b/>
          <w:sz w:val="24"/>
          <w:szCs w:val="24"/>
        </w:rPr>
      </w:pPr>
      <w:r w:rsidRPr="009A17E7">
        <w:rPr>
          <w:b/>
          <w:sz w:val="24"/>
          <w:szCs w:val="24"/>
        </w:rPr>
        <w:lastRenderedPageBreak/>
        <w:t>Ресурсы.</w:t>
      </w:r>
    </w:p>
    <w:p w:rsidR="00240207" w:rsidRDefault="00240207" w:rsidP="009A17E7">
      <w:pPr>
        <w:pStyle w:val="a5"/>
        <w:tabs>
          <w:tab w:val="left" w:pos="0"/>
          <w:tab w:val="left" w:pos="657"/>
        </w:tabs>
        <w:spacing w:before="163"/>
        <w:ind w:left="0" w:firstLine="0"/>
        <w:jc w:val="both"/>
        <w:rPr>
          <w:sz w:val="24"/>
          <w:szCs w:val="24"/>
        </w:rPr>
      </w:pPr>
      <w:r w:rsidRPr="009A17E7">
        <w:rPr>
          <w:sz w:val="24"/>
          <w:szCs w:val="24"/>
        </w:rPr>
        <w:t>Кадровые ресурсы. В проекте будут задействованы сотрудники организаци</w:t>
      </w:r>
      <w:r w:rsidR="00EC298A" w:rsidRPr="009A17E7">
        <w:rPr>
          <w:sz w:val="24"/>
          <w:szCs w:val="24"/>
        </w:rPr>
        <w:t>и: педагог-организатор, куратор направления - методист</w:t>
      </w:r>
      <w:r w:rsidRPr="009A17E7">
        <w:rPr>
          <w:sz w:val="24"/>
          <w:szCs w:val="24"/>
        </w:rPr>
        <w:t xml:space="preserve">: </w:t>
      </w:r>
      <w:proofErr w:type="spellStart"/>
      <w:r w:rsidRPr="009A17E7">
        <w:rPr>
          <w:sz w:val="24"/>
          <w:szCs w:val="24"/>
        </w:rPr>
        <w:t>модерация</w:t>
      </w:r>
      <w:proofErr w:type="spellEnd"/>
      <w:r w:rsidRPr="009A17E7">
        <w:rPr>
          <w:sz w:val="24"/>
          <w:szCs w:val="24"/>
        </w:rPr>
        <w:t>, организация творческого пр</w:t>
      </w:r>
      <w:r w:rsidR="00EC298A" w:rsidRPr="009A17E7">
        <w:rPr>
          <w:sz w:val="24"/>
          <w:szCs w:val="24"/>
        </w:rPr>
        <w:t xml:space="preserve">оцесса, проведение </w:t>
      </w:r>
      <w:proofErr w:type="spellStart"/>
      <w:r w:rsidR="00EC298A" w:rsidRPr="009A17E7">
        <w:rPr>
          <w:sz w:val="24"/>
          <w:szCs w:val="24"/>
        </w:rPr>
        <w:t>вебинаров</w:t>
      </w:r>
      <w:proofErr w:type="spellEnd"/>
      <w:r w:rsidR="00EC298A" w:rsidRPr="009A17E7">
        <w:rPr>
          <w:sz w:val="24"/>
          <w:szCs w:val="24"/>
        </w:rPr>
        <w:t xml:space="preserve"> и</w:t>
      </w:r>
      <w:r w:rsidRPr="009A17E7">
        <w:rPr>
          <w:sz w:val="24"/>
          <w:szCs w:val="24"/>
        </w:rPr>
        <w:t xml:space="preserve"> онлайн консультации по вопросам организации работы </w:t>
      </w:r>
      <w:r w:rsidR="00EC298A" w:rsidRPr="009A17E7">
        <w:rPr>
          <w:sz w:val="24"/>
          <w:szCs w:val="24"/>
        </w:rPr>
        <w:t xml:space="preserve">учебно-методического центра </w:t>
      </w:r>
      <w:proofErr w:type="spellStart"/>
      <w:r w:rsidR="00EC298A" w:rsidRPr="009A17E7">
        <w:rPr>
          <w:sz w:val="24"/>
          <w:szCs w:val="24"/>
        </w:rPr>
        <w:t>АКДТДиМ</w:t>
      </w:r>
      <w:proofErr w:type="spellEnd"/>
      <w:r w:rsidRPr="009A17E7">
        <w:rPr>
          <w:sz w:val="24"/>
          <w:szCs w:val="24"/>
        </w:rPr>
        <w:t>.</w:t>
      </w:r>
      <w:r w:rsidR="00EC298A" w:rsidRPr="009A17E7">
        <w:rPr>
          <w:sz w:val="24"/>
          <w:szCs w:val="24"/>
        </w:rPr>
        <w:t xml:space="preserve"> </w:t>
      </w:r>
    </w:p>
    <w:p w:rsidR="00240207" w:rsidRDefault="00240207" w:rsidP="009A17E7">
      <w:pPr>
        <w:tabs>
          <w:tab w:val="left" w:pos="0"/>
          <w:tab w:val="left" w:pos="657"/>
        </w:tabs>
        <w:spacing w:before="163"/>
        <w:jc w:val="both"/>
        <w:rPr>
          <w:sz w:val="24"/>
          <w:szCs w:val="24"/>
        </w:rPr>
      </w:pPr>
      <w:r w:rsidRPr="009A17E7">
        <w:rPr>
          <w:sz w:val="24"/>
          <w:szCs w:val="24"/>
        </w:rPr>
        <w:t xml:space="preserve">Оборудование и ПО для организации работы </w:t>
      </w:r>
      <w:r w:rsidR="00D57872" w:rsidRPr="009A17E7">
        <w:rPr>
          <w:sz w:val="24"/>
          <w:szCs w:val="24"/>
        </w:rPr>
        <w:t xml:space="preserve">по </w:t>
      </w:r>
      <w:r w:rsidR="00EC298A" w:rsidRPr="009A17E7">
        <w:rPr>
          <w:sz w:val="24"/>
          <w:szCs w:val="24"/>
        </w:rPr>
        <w:t>ПДД</w:t>
      </w:r>
      <w:r w:rsidRPr="009A17E7">
        <w:rPr>
          <w:sz w:val="24"/>
          <w:szCs w:val="24"/>
        </w:rPr>
        <w:t xml:space="preserve"> на базе </w:t>
      </w:r>
      <w:proofErr w:type="spellStart"/>
      <w:r w:rsidRPr="009A17E7">
        <w:rPr>
          <w:sz w:val="24"/>
          <w:szCs w:val="24"/>
        </w:rPr>
        <w:t>АКДТДиМ</w:t>
      </w:r>
      <w:proofErr w:type="spellEnd"/>
      <w:r w:rsidRPr="009A17E7">
        <w:rPr>
          <w:sz w:val="24"/>
          <w:szCs w:val="24"/>
        </w:rPr>
        <w:t>.</w:t>
      </w:r>
    </w:p>
    <w:p w:rsidR="00C86548" w:rsidRPr="009A17E7" w:rsidRDefault="00C86548" w:rsidP="009A17E7">
      <w:pPr>
        <w:tabs>
          <w:tab w:val="left" w:pos="0"/>
          <w:tab w:val="left" w:pos="657"/>
        </w:tabs>
        <w:spacing w:before="163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партнеры проекта: сотрудники отдела пропаганды ГУ МВД Алтайского края</w:t>
      </w:r>
      <w:r w:rsidR="003D7C6A">
        <w:rPr>
          <w:sz w:val="24"/>
          <w:szCs w:val="24"/>
        </w:rPr>
        <w:t>, руководители муниципальных УМЦ ОБДД края.</w:t>
      </w:r>
    </w:p>
    <w:p w:rsidR="00240207" w:rsidRDefault="00240207" w:rsidP="009A17E7">
      <w:pPr>
        <w:pStyle w:val="a5"/>
        <w:numPr>
          <w:ilvl w:val="0"/>
          <w:numId w:val="2"/>
        </w:numPr>
        <w:tabs>
          <w:tab w:val="left" w:pos="0"/>
          <w:tab w:val="left" w:pos="748"/>
        </w:tabs>
        <w:spacing w:before="158"/>
        <w:ind w:left="0" w:firstLine="0"/>
        <w:jc w:val="both"/>
        <w:rPr>
          <w:sz w:val="24"/>
          <w:szCs w:val="24"/>
        </w:rPr>
      </w:pPr>
      <w:r w:rsidRPr="009A17E7">
        <w:rPr>
          <w:b/>
          <w:sz w:val="24"/>
          <w:szCs w:val="24"/>
        </w:rPr>
        <w:t>Этапы проекта</w:t>
      </w:r>
      <w:r w:rsidRPr="009A17E7">
        <w:rPr>
          <w:sz w:val="24"/>
          <w:szCs w:val="24"/>
        </w:rPr>
        <w:t>.</w:t>
      </w:r>
    </w:p>
    <w:p w:rsidR="003D7C6A" w:rsidRDefault="003D7C6A" w:rsidP="003D7C6A">
      <w:pPr>
        <w:pStyle w:val="a5"/>
        <w:tabs>
          <w:tab w:val="left" w:pos="0"/>
          <w:tab w:val="left" w:pos="748"/>
        </w:tabs>
        <w:spacing w:before="158"/>
        <w:ind w:left="0" w:firstLine="0"/>
        <w:jc w:val="both"/>
        <w:rPr>
          <w:sz w:val="24"/>
          <w:szCs w:val="24"/>
        </w:rPr>
      </w:pPr>
    </w:p>
    <w:p w:rsidR="00240207" w:rsidRPr="009A17E7" w:rsidRDefault="00240207" w:rsidP="009A17E7">
      <w:pPr>
        <w:tabs>
          <w:tab w:val="left" w:pos="0"/>
        </w:tabs>
        <w:jc w:val="both"/>
        <w:rPr>
          <w:sz w:val="24"/>
          <w:szCs w:val="24"/>
        </w:rPr>
      </w:pPr>
      <w:r w:rsidRPr="009A17E7">
        <w:rPr>
          <w:sz w:val="24"/>
          <w:szCs w:val="24"/>
        </w:rPr>
        <w:t>Проведение краевой профильной смены «</w:t>
      </w:r>
      <w:r w:rsidR="00EC298A" w:rsidRPr="009A17E7">
        <w:rPr>
          <w:sz w:val="24"/>
          <w:szCs w:val="24"/>
        </w:rPr>
        <w:t>Безопасное колесо</w:t>
      </w:r>
      <w:r w:rsidRPr="009A17E7">
        <w:rPr>
          <w:sz w:val="24"/>
          <w:szCs w:val="24"/>
        </w:rPr>
        <w:t xml:space="preserve">», на ней участники проекта в игровой интерактивной форме будут осваивать </w:t>
      </w:r>
      <w:r w:rsidR="00EC298A" w:rsidRPr="009A17E7">
        <w:rPr>
          <w:sz w:val="24"/>
          <w:szCs w:val="24"/>
        </w:rPr>
        <w:t>новые техники и практики ПДД</w:t>
      </w:r>
      <w:r w:rsidRPr="009A17E7">
        <w:rPr>
          <w:sz w:val="24"/>
          <w:szCs w:val="24"/>
        </w:rPr>
        <w:t xml:space="preserve">. </w:t>
      </w:r>
      <w:r w:rsidR="00EC298A" w:rsidRPr="009A17E7">
        <w:rPr>
          <w:sz w:val="24"/>
          <w:szCs w:val="24"/>
        </w:rPr>
        <w:t xml:space="preserve"> </w:t>
      </w:r>
    </w:p>
    <w:p w:rsidR="00240207" w:rsidRPr="009A17E7" w:rsidRDefault="003D7C6A" w:rsidP="009A17E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0207" w:rsidRPr="009A17E7" w:rsidRDefault="00240207" w:rsidP="009A17E7">
      <w:pPr>
        <w:pStyle w:val="a5"/>
        <w:numPr>
          <w:ilvl w:val="0"/>
          <w:numId w:val="2"/>
        </w:numPr>
        <w:tabs>
          <w:tab w:val="left" w:pos="0"/>
          <w:tab w:val="left" w:pos="844"/>
        </w:tabs>
        <w:spacing w:before="163"/>
        <w:ind w:left="0" w:firstLine="0"/>
        <w:jc w:val="both"/>
        <w:rPr>
          <w:sz w:val="24"/>
          <w:szCs w:val="24"/>
        </w:rPr>
      </w:pPr>
      <w:r w:rsidRPr="009A17E7">
        <w:rPr>
          <w:sz w:val="24"/>
          <w:szCs w:val="24"/>
        </w:rPr>
        <w:t>Перспективы развития</w:t>
      </w:r>
      <w:r w:rsidRPr="009A17E7">
        <w:rPr>
          <w:spacing w:val="2"/>
          <w:sz w:val="24"/>
          <w:szCs w:val="24"/>
        </w:rPr>
        <w:t xml:space="preserve"> </w:t>
      </w:r>
      <w:r w:rsidRPr="009A17E7">
        <w:rPr>
          <w:sz w:val="24"/>
          <w:szCs w:val="24"/>
        </w:rPr>
        <w:t>проекта.</w:t>
      </w:r>
    </w:p>
    <w:p w:rsidR="003D7C6A" w:rsidRPr="009A17E7" w:rsidRDefault="00240207" w:rsidP="003D7C6A">
      <w:pPr>
        <w:tabs>
          <w:tab w:val="left" w:pos="0"/>
          <w:tab w:val="left" w:pos="844"/>
        </w:tabs>
        <w:spacing w:before="163"/>
        <w:jc w:val="both"/>
        <w:rPr>
          <w:sz w:val="24"/>
          <w:szCs w:val="24"/>
        </w:rPr>
      </w:pPr>
      <w:r w:rsidRPr="009A17E7">
        <w:rPr>
          <w:sz w:val="24"/>
          <w:szCs w:val="24"/>
        </w:rPr>
        <w:t xml:space="preserve">Проект рассчитан на долгосрочную перспективу. Возникшие в рамках проекта формы сетевого взаимодействия и сетевого обучения будут продолжать использоваться и развиваться. На основе опыта, полученного в рамках реализации проекта, число образовательных организаций, участвующих в сетевом обучении, будет целенаправленно и последовательно увеличиваться. Для реализации отдельных направлений проекта будут привлечены ресурсы </w:t>
      </w:r>
      <w:r w:rsidR="00D57872" w:rsidRPr="009A17E7">
        <w:rPr>
          <w:sz w:val="24"/>
          <w:szCs w:val="24"/>
        </w:rPr>
        <w:t xml:space="preserve">УМЦ </w:t>
      </w:r>
      <w:proofErr w:type="spellStart"/>
      <w:r w:rsidR="00D57872" w:rsidRPr="009A17E7">
        <w:rPr>
          <w:sz w:val="24"/>
          <w:szCs w:val="24"/>
        </w:rPr>
        <w:t>АКДТДиМ</w:t>
      </w:r>
      <w:proofErr w:type="spellEnd"/>
      <w:r w:rsidRPr="009A17E7">
        <w:rPr>
          <w:sz w:val="24"/>
          <w:szCs w:val="24"/>
        </w:rPr>
        <w:t>, возможна кооперация ресурсов с общеобразовательны</w:t>
      </w:r>
      <w:r w:rsidR="003D7C6A">
        <w:rPr>
          <w:sz w:val="24"/>
          <w:szCs w:val="24"/>
        </w:rPr>
        <w:t xml:space="preserve">ми </w:t>
      </w:r>
      <w:r w:rsidR="00D57872" w:rsidRPr="009A17E7">
        <w:rPr>
          <w:sz w:val="24"/>
          <w:szCs w:val="24"/>
        </w:rPr>
        <w:t>организациями. Проект</w:t>
      </w:r>
      <w:r w:rsidRPr="009A17E7">
        <w:rPr>
          <w:sz w:val="24"/>
          <w:szCs w:val="24"/>
        </w:rPr>
        <w:t xml:space="preserve"> будет развиваться как количественно (будет расти число участвующих в его создании детей, количество вовлеченных муниципалитетов), так и качественно: будут внедряться новые организационные формы взаимодействия, новые формы информационного обмена, новые форматы продуктов и технологии их создания.</w:t>
      </w:r>
      <w:r w:rsidR="003D7C6A">
        <w:rPr>
          <w:sz w:val="24"/>
          <w:szCs w:val="24"/>
        </w:rPr>
        <w:t xml:space="preserve"> </w:t>
      </w:r>
      <w:r w:rsidR="003D7C6A" w:rsidRPr="009A17E7">
        <w:rPr>
          <w:sz w:val="24"/>
          <w:szCs w:val="24"/>
        </w:rPr>
        <w:t xml:space="preserve">В перспективе предполагается его дальнейшее развитие в масштабах региона с охватом всех </w:t>
      </w:r>
      <w:r w:rsidR="003D7C6A">
        <w:rPr>
          <w:sz w:val="24"/>
          <w:szCs w:val="24"/>
        </w:rPr>
        <w:t xml:space="preserve">образовательных </w:t>
      </w:r>
      <w:r w:rsidR="003D7C6A" w:rsidRPr="009A17E7">
        <w:rPr>
          <w:sz w:val="24"/>
          <w:szCs w:val="24"/>
        </w:rPr>
        <w:t xml:space="preserve">учреждений </w:t>
      </w:r>
      <w:r w:rsidR="003D7C6A">
        <w:rPr>
          <w:sz w:val="24"/>
          <w:szCs w:val="24"/>
        </w:rPr>
        <w:t>независимо от их принадлежности и вида</w:t>
      </w:r>
      <w:r w:rsidR="003D7C6A" w:rsidRPr="009A17E7">
        <w:rPr>
          <w:sz w:val="24"/>
          <w:szCs w:val="24"/>
        </w:rPr>
        <w:t xml:space="preserve">.  </w:t>
      </w:r>
    </w:p>
    <w:p w:rsidR="00240207" w:rsidRPr="009A17E7" w:rsidRDefault="00240207" w:rsidP="009A17E7">
      <w:pPr>
        <w:tabs>
          <w:tab w:val="left" w:pos="0"/>
          <w:tab w:val="left" w:pos="844"/>
        </w:tabs>
        <w:spacing w:before="163"/>
        <w:jc w:val="both"/>
        <w:rPr>
          <w:sz w:val="24"/>
          <w:szCs w:val="24"/>
        </w:rPr>
      </w:pPr>
    </w:p>
    <w:p w:rsidR="00240207" w:rsidRPr="0078088F" w:rsidRDefault="003D7C6A" w:rsidP="00AB6371">
      <w:pPr>
        <w:tabs>
          <w:tab w:val="left" w:pos="0"/>
          <w:tab w:val="left" w:pos="844"/>
        </w:tabs>
        <w:spacing w:before="1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0207" w:rsidRDefault="00240207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240207" w:rsidRDefault="00240207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Default="00240207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3D7C6A" w:rsidRDefault="003D7C6A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3D7C6A" w:rsidRDefault="003D7C6A" w:rsidP="009217E1">
      <w:pPr>
        <w:pStyle w:val="a3"/>
        <w:tabs>
          <w:tab w:val="left" w:pos="8030"/>
        </w:tabs>
        <w:spacing w:before="1"/>
        <w:jc w:val="left"/>
        <w:rPr>
          <w:sz w:val="24"/>
          <w:szCs w:val="24"/>
        </w:rPr>
      </w:pPr>
    </w:p>
    <w:p w:rsidR="00240207" w:rsidRPr="0078088F" w:rsidRDefault="00393451" w:rsidP="004C2EF9">
      <w:pPr>
        <w:pStyle w:val="a3"/>
        <w:spacing w:before="1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</w:t>
      </w:r>
      <w:r w:rsidR="00240207" w:rsidRPr="0078088F">
        <w:rPr>
          <w:sz w:val="24"/>
          <w:szCs w:val="24"/>
        </w:rPr>
        <w:t>риложение</w:t>
      </w:r>
    </w:p>
    <w:p w:rsidR="00240207" w:rsidRDefault="003D7C6A" w:rsidP="00BC7DEA">
      <w:pPr>
        <w:pStyle w:val="a3"/>
        <w:spacing w:before="1"/>
        <w:jc w:val="center"/>
        <w:rPr>
          <w:b/>
          <w:bCs/>
          <w:sz w:val="24"/>
          <w:szCs w:val="24"/>
        </w:rPr>
      </w:pPr>
      <w:bookmarkStart w:id="1" w:name="bookmark37"/>
      <w:r>
        <w:rPr>
          <w:b/>
          <w:bCs/>
          <w:sz w:val="24"/>
          <w:szCs w:val="24"/>
        </w:rPr>
        <w:t>П</w:t>
      </w:r>
      <w:r w:rsidR="00240207" w:rsidRPr="0078088F">
        <w:rPr>
          <w:b/>
          <w:bCs/>
          <w:sz w:val="24"/>
          <w:szCs w:val="24"/>
        </w:rPr>
        <w:t xml:space="preserve">лан реализации проекта </w:t>
      </w:r>
      <w:bookmarkEnd w:id="1"/>
    </w:p>
    <w:p w:rsidR="003D7C6A" w:rsidRPr="003D7C6A" w:rsidRDefault="00393451" w:rsidP="003D7C6A">
      <w:pPr>
        <w:pStyle w:val="a3"/>
        <w:spacing w:before="1"/>
        <w:jc w:val="center"/>
        <w:rPr>
          <w:b/>
          <w:color w:val="000000"/>
        </w:rPr>
      </w:pPr>
      <w:r w:rsidRPr="0078088F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ПДД –правила жизни</w:t>
      </w:r>
      <w:r>
        <w:rPr>
          <w:b/>
          <w:bCs/>
          <w:sz w:val="24"/>
          <w:szCs w:val="24"/>
        </w:rPr>
        <w:t>»</w:t>
      </w:r>
      <w:r w:rsidR="00240207" w:rsidRPr="0078088F">
        <w:rPr>
          <w:b/>
          <w:bCs/>
          <w:sz w:val="24"/>
          <w:szCs w:val="24"/>
        </w:rPr>
        <w:t xml:space="preserve"> на 2020 год</w:t>
      </w:r>
      <w:r w:rsidR="003D7C6A">
        <w:rPr>
          <w:b/>
          <w:color w:val="000000"/>
        </w:rPr>
        <w:t xml:space="preserve"> </w:t>
      </w:r>
    </w:p>
    <w:p w:rsidR="003D7C6A" w:rsidRPr="003D7C6A" w:rsidRDefault="003D7C6A" w:rsidP="003D7C6A">
      <w:pPr>
        <w:pStyle w:val="Textbody"/>
        <w:spacing w:before="240" w:after="0"/>
        <w:jc w:val="center"/>
        <w:outlineLvl w:val="0"/>
        <w:rPr>
          <w:rFonts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418"/>
        <w:gridCol w:w="2551"/>
      </w:tblGrid>
      <w:tr w:rsidR="003D7C6A" w:rsidRPr="003D7C6A" w:rsidTr="004F0F66">
        <w:trPr>
          <w:tblHeader/>
        </w:trPr>
        <w:tc>
          <w:tcPr>
            <w:tcW w:w="709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Сроки</w:t>
            </w:r>
          </w:p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исполнения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Исполнитель</w:t>
            </w:r>
          </w:p>
        </w:tc>
      </w:tr>
      <w:tr w:rsidR="003D7C6A" w:rsidRPr="003D7C6A" w:rsidTr="004F0F66">
        <w:trPr>
          <w:trHeight w:val="335"/>
        </w:trPr>
        <w:tc>
          <w:tcPr>
            <w:tcW w:w="9923" w:type="dxa"/>
            <w:gridSpan w:val="4"/>
          </w:tcPr>
          <w:p w:rsidR="003D7C6A" w:rsidRPr="003D7C6A" w:rsidRDefault="003D7C6A" w:rsidP="003D7C6A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D7C6A">
              <w:rPr>
                <w:b/>
                <w:bCs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Реализация комплексной дополнительной общеобразовательной (общеразвивающей) программы учебно-методического центра по обучению безопасности дорожного движения «Дорога без опасности»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в течение</w:t>
            </w:r>
          </w:p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 xml:space="preserve">Сальникова Е.В., </w:t>
            </w:r>
            <w:proofErr w:type="spellStart"/>
            <w:r w:rsidRPr="003D7C6A">
              <w:rPr>
                <w:sz w:val="24"/>
                <w:szCs w:val="24"/>
              </w:rPr>
              <w:t>Масалыгин</w:t>
            </w:r>
            <w:proofErr w:type="spellEnd"/>
            <w:r w:rsidRPr="003D7C6A">
              <w:rPr>
                <w:sz w:val="24"/>
                <w:szCs w:val="24"/>
              </w:rPr>
              <w:t xml:space="preserve"> В.В.</w:t>
            </w: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Методическое сопровождение программ муниципальных УМЦ ОБДД, на балансе которых числятся мобильные площадки и оборудование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в течение</w:t>
            </w:r>
          </w:p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551" w:type="dxa"/>
          </w:tcPr>
          <w:p w:rsidR="003D7C6A" w:rsidRPr="003D7C6A" w:rsidRDefault="003D7C6A" w:rsidP="003D7C6A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Селютина Н.А., Сальникова Е.В.</w:t>
            </w: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color w:val="000000"/>
                <w:sz w:val="24"/>
                <w:szCs w:val="24"/>
              </w:rPr>
            </w:pPr>
            <w:r w:rsidRPr="003D7C6A">
              <w:rPr>
                <w:color w:val="000000"/>
                <w:sz w:val="24"/>
                <w:szCs w:val="24"/>
              </w:rPr>
              <w:t>Организация и проведение занятий по изучению Правил дорожного движения в рамках сетевого взаимодействия с ОО города и края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 xml:space="preserve">в течение </w:t>
            </w:r>
          </w:p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Сальникова Е.В.,</w:t>
            </w:r>
          </w:p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proofErr w:type="spellStart"/>
            <w:r w:rsidRPr="003D7C6A">
              <w:rPr>
                <w:sz w:val="24"/>
                <w:szCs w:val="24"/>
              </w:rPr>
              <w:t>Масалыгин</w:t>
            </w:r>
            <w:proofErr w:type="spellEnd"/>
            <w:r w:rsidRPr="003D7C6A">
              <w:rPr>
                <w:sz w:val="24"/>
                <w:szCs w:val="24"/>
              </w:rPr>
              <w:t xml:space="preserve"> К.В.</w:t>
            </w: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 xml:space="preserve">Организация </w:t>
            </w:r>
            <w:r w:rsidRPr="003D7C6A">
              <w:rPr>
                <w:color w:val="000000"/>
                <w:sz w:val="24"/>
                <w:szCs w:val="24"/>
              </w:rPr>
              <w:t>контроля проведения занятий по изучению ПДД в рамках реализации программы УМЦ ОБДД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 xml:space="preserve">в течение </w:t>
            </w:r>
          </w:p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Сальникова Е.В.</w:t>
            </w: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5.</w:t>
            </w:r>
          </w:p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 xml:space="preserve">Организация и проведение интерактивных родительских собраний в рамках сетевого взаимодействия с ОО города и края с привлечением сотрудников Госавтоинспекции 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Селютина Н.А., Сальникова Е.В.</w:t>
            </w: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Оформление учебных перекрестков в помещении КГБУ ДО «</w:t>
            </w:r>
            <w:proofErr w:type="spellStart"/>
            <w:r w:rsidRPr="003D7C6A">
              <w:rPr>
                <w:sz w:val="24"/>
                <w:szCs w:val="24"/>
              </w:rPr>
              <w:t>АКДТДиМ</w:t>
            </w:r>
            <w:proofErr w:type="spellEnd"/>
            <w:r w:rsidRPr="003D7C6A">
              <w:rPr>
                <w:sz w:val="24"/>
                <w:szCs w:val="24"/>
              </w:rPr>
              <w:t>», площадок с элементами улично-дорожной сети на территории, прилегающей к КГБУ ДО «</w:t>
            </w:r>
            <w:proofErr w:type="spellStart"/>
            <w:r w:rsidRPr="003D7C6A">
              <w:rPr>
                <w:sz w:val="24"/>
                <w:szCs w:val="24"/>
              </w:rPr>
              <w:t>АКДТДиМ</w:t>
            </w:r>
            <w:proofErr w:type="spellEnd"/>
            <w:r w:rsidRPr="003D7C6A">
              <w:rPr>
                <w:sz w:val="24"/>
                <w:szCs w:val="24"/>
              </w:rPr>
              <w:t>»;</w:t>
            </w:r>
          </w:p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Оформление и регулярное обновление содержания уголка безопасности дорожного движения КГБУ ДО</w:t>
            </w:r>
          </w:p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«</w:t>
            </w:r>
            <w:proofErr w:type="spellStart"/>
            <w:r w:rsidRPr="003D7C6A">
              <w:rPr>
                <w:sz w:val="24"/>
                <w:szCs w:val="24"/>
              </w:rPr>
              <w:t>АКДТДиМ</w:t>
            </w:r>
            <w:proofErr w:type="spellEnd"/>
            <w:r w:rsidRPr="003D7C6A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 xml:space="preserve">в течение </w:t>
            </w:r>
          </w:p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proofErr w:type="spellStart"/>
            <w:r w:rsidRPr="003D7C6A">
              <w:rPr>
                <w:sz w:val="24"/>
                <w:szCs w:val="24"/>
              </w:rPr>
              <w:t>Юпатов</w:t>
            </w:r>
            <w:proofErr w:type="spellEnd"/>
            <w:r w:rsidRPr="003D7C6A">
              <w:rPr>
                <w:sz w:val="24"/>
                <w:szCs w:val="24"/>
              </w:rPr>
              <w:t xml:space="preserve"> К.В., </w:t>
            </w:r>
          </w:p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proofErr w:type="spellStart"/>
            <w:r w:rsidRPr="003D7C6A">
              <w:rPr>
                <w:sz w:val="24"/>
                <w:szCs w:val="24"/>
              </w:rPr>
              <w:t>Масалыгин</w:t>
            </w:r>
            <w:proofErr w:type="spellEnd"/>
            <w:r w:rsidRPr="003D7C6A">
              <w:rPr>
                <w:sz w:val="24"/>
                <w:szCs w:val="24"/>
              </w:rPr>
              <w:t xml:space="preserve"> В.В.</w:t>
            </w:r>
          </w:p>
        </w:tc>
      </w:tr>
      <w:tr w:rsidR="003D7C6A" w:rsidRPr="003D7C6A" w:rsidTr="004F0F66">
        <w:tc>
          <w:tcPr>
            <w:tcW w:w="709" w:type="dxa"/>
            <w:vMerge w:val="restart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7.</w:t>
            </w:r>
          </w:p>
        </w:tc>
        <w:tc>
          <w:tcPr>
            <w:tcW w:w="9214" w:type="dxa"/>
            <w:gridSpan w:val="3"/>
          </w:tcPr>
          <w:p w:rsidR="003D7C6A" w:rsidRPr="003D7C6A" w:rsidRDefault="003D7C6A" w:rsidP="003D7C6A">
            <w:pPr>
              <w:jc w:val="both"/>
              <w:rPr>
                <w:sz w:val="24"/>
                <w:szCs w:val="24"/>
              </w:rPr>
            </w:pPr>
            <w:r w:rsidRPr="003D7C6A">
              <w:rPr>
                <w:b/>
                <w:sz w:val="24"/>
                <w:szCs w:val="24"/>
              </w:rPr>
              <w:t>Совместные семинары-совещания/практикумы управления ГИБДД ГУ МВД по Алтайскому краю и КГБУ ДО «Алтайский краевой дворец творчества детей и молодежи» по теме «</w:t>
            </w:r>
            <w:r w:rsidRPr="003D7C6A">
              <w:rPr>
                <w:sz w:val="24"/>
                <w:szCs w:val="24"/>
              </w:rPr>
              <w:t>Методическое сопровождение мобильных площадок для обучения детей навыкам безопасного поведения</w:t>
            </w:r>
            <w:r>
              <w:rPr>
                <w:sz w:val="24"/>
                <w:szCs w:val="24"/>
              </w:rPr>
              <w:t xml:space="preserve"> на дорогах </w:t>
            </w:r>
            <w:proofErr w:type="gramStart"/>
            <w:r>
              <w:rPr>
                <w:sz w:val="24"/>
                <w:szCs w:val="24"/>
              </w:rPr>
              <w:t xml:space="preserve">в Алтайском </w:t>
            </w:r>
            <w:r w:rsidRPr="003D7C6A">
              <w:rPr>
                <w:sz w:val="24"/>
                <w:szCs w:val="24"/>
              </w:rPr>
              <w:t>крае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D7C6A">
              <w:rPr>
                <w:sz w:val="24"/>
                <w:szCs w:val="24"/>
              </w:rPr>
              <w:t>и организация работы по профилактики нарушений ПДД»</w:t>
            </w:r>
          </w:p>
        </w:tc>
      </w:tr>
      <w:tr w:rsidR="003D7C6A" w:rsidRPr="003D7C6A" w:rsidTr="004F0F66">
        <w:tc>
          <w:tcPr>
            <w:tcW w:w="709" w:type="dxa"/>
            <w:vMerge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3D7C6A" w:rsidRPr="003D7C6A" w:rsidRDefault="003D7C6A" w:rsidP="003D7C6A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 xml:space="preserve">Выездные семинары/практикумы по теме «Методическое сопровождение мобильных площадок для обучения детей навыкам безопасного поведения на дорогах </w:t>
            </w:r>
            <w:proofErr w:type="gramStart"/>
            <w:r w:rsidRPr="003D7C6A">
              <w:rPr>
                <w:sz w:val="24"/>
                <w:szCs w:val="24"/>
              </w:rPr>
              <w:t>в Алтайском</w:t>
            </w:r>
            <w:r>
              <w:rPr>
                <w:sz w:val="24"/>
                <w:szCs w:val="24"/>
              </w:rPr>
              <w:t xml:space="preserve"> </w:t>
            </w:r>
            <w:r w:rsidRPr="003D7C6A">
              <w:rPr>
                <w:sz w:val="24"/>
                <w:szCs w:val="24"/>
              </w:rPr>
              <w:t>крае</w:t>
            </w:r>
            <w:proofErr w:type="gramEnd"/>
            <w:r w:rsidRPr="003D7C6A">
              <w:rPr>
                <w:sz w:val="24"/>
                <w:szCs w:val="24"/>
              </w:rPr>
              <w:t xml:space="preserve"> и организация работы по профилактики нарушений ПДД»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Ежемесячно (кроме каникул)</w:t>
            </w:r>
          </w:p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По плану графику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 xml:space="preserve">Селютина Н.А., </w:t>
            </w:r>
          </w:p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Сальникова Е.В.,</w:t>
            </w:r>
          </w:p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proofErr w:type="spellStart"/>
            <w:r w:rsidRPr="003D7C6A">
              <w:rPr>
                <w:sz w:val="24"/>
                <w:szCs w:val="24"/>
              </w:rPr>
              <w:t>Масалыгин</w:t>
            </w:r>
            <w:proofErr w:type="spellEnd"/>
            <w:r w:rsidRPr="003D7C6A">
              <w:rPr>
                <w:sz w:val="24"/>
                <w:szCs w:val="24"/>
              </w:rPr>
              <w:t xml:space="preserve"> В.В.</w:t>
            </w:r>
          </w:p>
        </w:tc>
      </w:tr>
      <w:tr w:rsidR="003D7C6A" w:rsidRPr="003D7C6A" w:rsidTr="004F0F66">
        <w:tc>
          <w:tcPr>
            <w:tcW w:w="9923" w:type="dxa"/>
            <w:gridSpan w:val="4"/>
          </w:tcPr>
          <w:p w:rsidR="003D7C6A" w:rsidRPr="003D7C6A" w:rsidRDefault="003D7C6A" w:rsidP="003D7C6A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D7C6A">
              <w:rPr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Подготовка команд юных инспекторов движения образовательных организаций края к краевой профильной смене «Безопасное колесо»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январь-май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proofErr w:type="spellStart"/>
            <w:r w:rsidRPr="003D7C6A">
              <w:rPr>
                <w:sz w:val="24"/>
                <w:szCs w:val="24"/>
              </w:rPr>
              <w:t>Масалыгин</w:t>
            </w:r>
            <w:proofErr w:type="spellEnd"/>
            <w:r w:rsidRPr="003D7C6A">
              <w:rPr>
                <w:sz w:val="24"/>
                <w:szCs w:val="24"/>
              </w:rPr>
              <w:t xml:space="preserve"> В.В.</w:t>
            </w: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Подготовка команды к участию во Всероссийском конкурсе юных инспекторов движения «Безопасное колесо»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proofErr w:type="spellStart"/>
            <w:r w:rsidRPr="003D7C6A">
              <w:rPr>
                <w:sz w:val="24"/>
                <w:szCs w:val="24"/>
              </w:rPr>
              <w:t>Масалыгин</w:t>
            </w:r>
            <w:proofErr w:type="spellEnd"/>
            <w:r w:rsidRPr="003D7C6A">
              <w:rPr>
                <w:sz w:val="24"/>
                <w:szCs w:val="24"/>
              </w:rPr>
              <w:t xml:space="preserve"> В.В.</w:t>
            </w: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 xml:space="preserve">Выезд передвижного комплекса «Академия дорожной безопасности» 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по плану-графику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proofErr w:type="spellStart"/>
            <w:r w:rsidRPr="003D7C6A">
              <w:rPr>
                <w:sz w:val="24"/>
                <w:szCs w:val="24"/>
              </w:rPr>
              <w:t>Масалыгин</w:t>
            </w:r>
            <w:proofErr w:type="spellEnd"/>
            <w:r w:rsidRPr="003D7C6A">
              <w:rPr>
                <w:sz w:val="24"/>
                <w:szCs w:val="24"/>
              </w:rPr>
              <w:t xml:space="preserve"> В.В.</w:t>
            </w: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Проведение комплекса мероприятий по обеспечению требований безопасности при организованных перевозках детей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 xml:space="preserve">в течение </w:t>
            </w:r>
          </w:p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proofErr w:type="spellStart"/>
            <w:r w:rsidRPr="003D7C6A">
              <w:rPr>
                <w:sz w:val="24"/>
                <w:szCs w:val="24"/>
              </w:rPr>
              <w:t>Юпатов</w:t>
            </w:r>
            <w:proofErr w:type="spellEnd"/>
            <w:r w:rsidRPr="003D7C6A">
              <w:rPr>
                <w:sz w:val="24"/>
                <w:szCs w:val="24"/>
              </w:rPr>
              <w:t xml:space="preserve"> К.В.</w:t>
            </w:r>
          </w:p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Организация занятий с использованием оборудования ПДД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proofErr w:type="spellStart"/>
            <w:r w:rsidRPr="003D7C6A">
              <w:rPr>
                <w:sz w:val="24"/>
                <w:szCs w:val="24"/>
              </w:rPr>
              <w:t>Масалыгин</w:t>
            </w:r>
            <w:proofErr w:type="spellEnd"/>
            <w:r w:rsidRPr="003D7C6A">
              <w:rPr>
                <w:sz w:val="24"/>
                <w:szCs w:val="24"/>
              </w:rPr>
              <w:t xml:space="preserve"> В.В.</w:t>
            </w:r>
          </w:p>
        </w:tc>
      </w:tr>
      <w:tr w:rsidR="003D7C6A" w:rsidRPr="003D7C6A" w:rsidTr="004F0F66">
        <w:trPr>
          <w:cantSplit/>
        </w:trPr>
        <w:tc>
          <w:tcPr>
            <w:tcW w:w="9923" w:type="dxa"/>
            <w:gridSpan w:val="4"/>
          </w:tcPr>
          <w:p w:rsidR="003D7C6A" w:rsidRPr="003D7C6A" w:rsidRDefault="003D7C6A" w:rsidP="004F0F66">
            <w:pPr>
              <w:jc w:val="center"/>
              <w:rPr>
                <w:b/>
                <w:bCs/>
                <w:sz w:val="24"/>
                <w:szCs w:val="24"/>
              </w:rPr>
            </w:pPr>
            <w:r w:rsidRPr="003D7C6A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3D7C6A">
              <w:rPr>
                <w:b/>
                <w:bCs/>
                <w:sz w:val="24"/>
                <w:szCs w:val="24"/>
              </w:rPr>
              <w:t xml:space="preserve">. Конкурсы и массовые мероприятия </w:t>
            </w: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Проведение «Уроков безопасности дорожного движения»,</w:t>
            </w:r>
            <w:r>
              <w:rPr>
                <w:sz w:val="24"/>
                <w:szCs w:val="24"/>
              </w:rPr>
              <w:t xml:space="preserve"> </w:t>
            </w:r>
            <w:r w:rsidRPr="003D7C6A">
              <w:rPr>
                <w:sz w:val="24"/>
                <w:szCs w:val="24"/>
              </w:rPr>
              <w:t>инструктажей, регулярных бесед-напоминаний по правилам дорожной безопасности с обучающимися КГБУ ДО «</w:t>
            </w:r>
            <w:proofErr w:type="spellStart"/>
            <w:r w:rsidRPr="003D7C6A">
              <w:rPr>
                <w:sz w:val="24"/>
                <w:szCs w:val="24"/>
              </w:rPr>
              <w:t>АКДТДиМ</w:t>
            </w:r>
            <w:proofErr w:type="spellEnd"/>
            <w:r w:rsidRPr="003D7C6A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перед началом школьных каникул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proofErr w:type="spellStart"/>
            <w:r w:rsidRPr="003D7C6A">
              <w:rPr>
                <w:sz w:val="24"/>
                <w:szCs w:val="24"/>
              </w:rPr>
              <w:t>Масалыгин</w:t>
            </w:r>
            <w:proofErr w:type="spellEnd"/>
            <w:r w:rsidRPr="003D7C6A">
              <w:rPr>
                <w:sz w:val="24"/>
                <w:szCs w:val="24"/>
              </w:rPr>
              <w:t xml:space="preserve"> В.В.</w:t>
            </w: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  <w:lang w:val="en-US"/>
              </w:rPr>
            </w:pPr>
            <w:r w:rsidRPr="003D7C6A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 xml:space="preserve">Организация профилактических мероприятий среди обучающихся: </w:t>
            </w:r>
          </w:p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- «Автокресло – детям!» (профилактика нарушений правил перевозки детей-пассажиров);</w:t>
            </w:r>
          </w:p>
          <w:p w:rsidR="003D7C6A" w:rsidRPr="003D7C6A" w:rsidRDefault="003D7C6A" w:rsidP="004F0F66">
            <w:pPr>
              <w:jc w:val="both"/>
              <w:rPr>
                <w:color w:val="FF0000"/>
                <w:sz w:val="24"/>
                <w:szCs w:val="24"/>
                <w:highlight w:val="lightGray"/>
              </w:rPr>
            </w:pPr>
            <w:r w:rsidRPr="003D7C6A">
              <w:rPr>
                <w:sz w:val="24"/>
                <w:szCs w:val="24"/>
              </w:rPr>
              <w:t>- «Пешеход, на переход!» (профилактика нарушений водителями транспортных средств правил проезда пешеходных переходов, а также пешеходами при переходе проезжей части)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color w:val="FF0000"/>
                <w:sz w:val="24"/>
                <w:szCs w:val="24"/>
                <w:highlight w:val="lightGray"/>
              </w:rPr>
            </w:pPr>
            <w:r w:rsidRPr="003D7C6A">
              <w:rPr>
                <w:sz w:val="24"/>
                <w:szCs w:val="24"/>
              </w:rPr>
              <w:t>накануне школьных каникул</w:t>
            </w:r>
          </w:p>
          <w:p w:rsidR="003D7C6A" w:rsidRPr="003D7C6A" w:rsidRDefault="003D7C6A" w:rsidP="004F0F66">
            <w:pPr>
              <w:jc w:val="center"/>
              <w:rPr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2551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proofErr w:type="spellStart"/>
            <w:r w:rsidRPr="003D7C6A">
              <w:rPr>
                <w:sz w:val="24"/>
                <w:szCs w:val="24"/>
              </w:rPr>
              <w:t>Масалыгин</w:t>
            </w:r>
            <w:proofErr w:type="spellEnd"/>
            <w:r w:rsidRPr="003D7C6A">
              <w:rPr>
                <w:sz w:val="24"/>
                <w:szCs w:val="24"/>
              </w:rPr>
              <w:t xml:space="preserve"> В.В.</w:t>
            </w: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 xml:space="preserve">пропагандистских </w:t>
            </w:r>
            <w:r w:rsidRPr="003D7C6A">
              <w:rPr>
                <w:sz w:val="24"/>
                <w:szCs w:val="24"/>
              </w:rPr>
              <w:t>акций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D7C6A">
              <w:rPr>
                <w:sz w:val="24"/>
                <w:szCs w:val="24"/>
              </w:rPr>
              <w:t xml:space="preserve">приуроченных к: </w:t>
            </w:r>
          </w:p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- Международному дню защиты детей,</w:t>
            </w:r>
          </w:p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- Всемирному дню памяти жертв ДТП;</w:t>
            </w:r>
          </w:p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- Флэш моб «Стань заметнее!»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rPr>
                <w:sz w:val="24"/>
                <w:szCs w:val="24"/>
              </w:rPr>
            </w:pPr>
          </w:p>
          <w:p w:rsidR="003D7C6A" w:rsidRPr="003D7C6A" w:rsidRDefault="003D7C6A" w:rsidP="004F0F66">
            <w:pPr>
              <w:rPr>
                <w:sz w:val="24"/>
                <w:szCs w:val="24"/>
              </w:rPr>
            </w:pPr>
          </w:p>
          <w:p w:rsidR="003D7C6A" w:rsidRPr="003D7C6A" w:rsidRDefault="003D7C6A" w:rsidP="004F0F66">
            <w:pPr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1 июня</w:t>
            </w:r>
          </w:p>
          <w:p w:rsidR="003D7C6A" w:rsidRPr="003D7C6A" w:rsidRDefault="003D7C6A" w:rsidP="004F0F66">
            <w:pPr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15 ноября</w:t>
            </w:r>
          </w:p>
          <w:p w:rsidR="003D7C6A" w:rsidRPr="003D7C6A" w:rsidRDefault="003D7C6A" w:rsidP="004F0F66">
            <w:pPr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5 мая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Сальникова Е.В.,</w:t>
            </w:r>
          </w:p>
          <w:p w:rsidR="003D7C6A" w:rsidRPr="003D7C6A" w:rsidRDefault="003D7C6A" w:rsidP="004F0F66">
            <w:pPr>
              <w:rPr>
                <w:sz w:val="24"/>
                <w:szCs w:val="24"/>
              </w:rPr>
            </w:pPr>
            <w:proofErr w:type="spellStart"/>
            <w:r w:rsidRPr="003D7C6A">
              <w:rPr>
                <w:sz w:val="24"/>
                <w:szCs w:val="24"/>
              </w:rPr>
              <w:t>Масалыгин</w:t>
            </w:r>
            <w:proofErr w:type="spellEnd"/>
            <w:r w:rsidRPr="003D7C6A">
              <w:rPr>
                <w:sz w:val="24"/>
                <w:szCs w:val="24"/>
              </w:rPr>
              <w:t xml:space="preserve"> В.В.</w:t>
            </w: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Краевой смотр-конкурс среди образовательных организаций Алтайского края «ПДД - стиль жизни»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февраль-октябрь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 xml:space="preserve">Сальникова Е.В., </w:t>
            </w:r>
            <w:proofErr w:type="spellStart"/>
            <w:r w:rsidRPr="003D7C6A">
              <w:rPr>
                <w:sz w:val="24"/>
                <w:szCs w:val="24"/>
              </w:rPr>
              <w:t>Масалыгин</w:t>
            </w:r>
            <w:proofErr w:type="spellEnd"/>
            <w:r w:rsidRPr="003D7C6A">
              <w:rPr>
                <w:sz w:val="24"/>
                <w:szCs w:val="24"/>
              </w:rPr>
              <w:t xml:space="preserve"> В.В.</w:t>
            </w: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  <w:lang w:val="en-US"/>
              </w:rPr>
            </w:pPr>
            <w:r w:rsidRPr="003D7C6A">
              <w:rPr>
                <w:sz w:val="24"/>
                <w:szCs w:val="24"/>
              </w:rPr>
              <w:t>5</w:t>
            </w:r>
            <w:r w:rsidRPr="003D7C6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Организация участия команды ЮИД в финале Всероссийского конкурса «Безопасное колесо»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Май-июнь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Селютина Н.А.</w:t>
            </w:r>
          </w:p>
        </w:tc>
      </w:tr>
      <w:tr w:rsidR="003D7C6A" w:rsidRPr="003D7C6A" w:rsidTr="004F0F66">
        <w:tc>
          <w:tcPr>
            <w:tcW w:w="709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Проведение краевой профильной смены юных инспекторов движения и краевых соревнований велосипедистов «Безопасное колесо» на базе детского лагеря отдыха (ДЛО)</w:t>
            </w:r>
          </w:p>
        </w:tc>
        <w:tc>
          <w:tcPr>
            <w:tcW w:w="1418" w:type="dxa"/>
          </w:tcPr>
          <w:p w:rsidR="003D7C6A" w:rsidRPr="003D7C6A" w:rsidRDefault="003D7C6A" w:rsidP="004F0F66">
            <w:pPr>
              <w:jc w:val="center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>Июль/август</w:t>
            </w:r>
          </w:p>
        </w:tc>
        <w:tc>
          <w:tcPr>
            <w:tcW w:w="2551" w:type="dxa"/>
          </w:tcPr>
          <w:p w:rsidR="003D7C6A" w:rsidRPr="003D7C6A" w:rsidRDefault="003D7C6A" w:rsidP="004F0F66">
            <w:pPr>
              <w:jc w:val="both"/>
              <w:rPr>
                <w:sz w:val="24"/>
                <w:szCs w:val="24"/>
              </w:rPr>
            </w:pPr>
            <w:r w:rsidRPr="003D7C6A">
              <w:rPr>
                <w:sz w:val="24"/>
                <w:szCs w:val="24"/>
              </w:rPr>
              <w:t xml:space="preserve">Селютина Н.А., Сальникова Е.В., </w:t>
            </w:r>
            <w:proofErr w:type="spellStart"/>
            <w:r w:rsidRPr="003D7C6A">
              <w:rPr>
                <w:sz w:val="24"/>
                <w:szCs w:val="24"/>
              </w:rPr>
              <w:t>Масалыгин</w:t>
            </w:r>
            <w:proofErr w:type="spellEnd"/>
            <w:r w:rsidRPr="003D7C6A">
              <w:rPr>
                <w:sz w:val="24"/>
                <w:szCs w:val="24"/>
              </w:rPr>
              <w:t xml:space="preserve"> В.В.</w:t>
            </w:r>
          </w:p>
        </w:tc>
      </w:tr>
    </w:tbl>
    <w:p w:rsidR="003D7C6A" w:rsidRPr="003D7C6A" w:rsidRDefault="003D7C6A" w:rsidP="00BC7DEA">
      <w:pPr>
        <w:pStyle w:val="a3"/>
        <w:spacing w:before="1"/>
        <w:jc w:val="center"/>
        <w:rPr>
          <w:b/>
          <w:bCs/>
          <w:sz w:val="24"/>
          <w:szCs w:val="24"/>
        </w:rPr>
      </w:pPr>
    </w:p>
    <w:p w:rsidR="003D7C6A" w:rsidRPr="003D7C6A" w:rsidRDefault="003D7C6A" w:rsidP="00BC7DEA">
      <w:pPr>
        <w:pStyle w:val="a3"/>
        <w:spacing w:before="1"/>
        <w:jc w:val="center"/>
        <w:rPr>
          <w:b/>
          <w:bCs/>
          <w:sz w:val="24"/>
          <w:szCs w:val="24"/>
        </w:rPr>
      </w:pPr>
    </w:p>
    <w:p w:rsidR="003D7C6A" w:rsidRPr="003D7C6A" w:rsidRDefault="003D7C6A" w:rsidP="00BC7DEA">
      <w:pPr>
        <w:pStyle w:val="a3"/>
        <w:spacing w:before="1"/>
        <w:jc w:val="center"/>
        <w:rPr>
          <w:b/>
          <w:bCs/>
          <w:sz w:val="24"/>
          <w:szCs w:val="24"/>
        </w:rPr>
      </w:pPr>
    </w:p>
    <w:p w:rsidR="003D7C6A" w:rsidRPr="003D7C6A" w:rsidRDefault="003D7C6A" w:rsidP="00BC7DEA">
      <w:pPr>
        <w:pStyle w:val="a3"/>
        <w:spacing w:before="1"/>
        <w:jc w:val="center"/>
        <w:rPr>
          <w:b/>
          <w:bCs/>
          <w:sz w:val="24"/>
          <w:szCs w:val="24"/>
        </w:rPr>
      </w:pPr>
    </w:p>
    <w:p w:rsidR="003D7C6A" w:rsidRDefault="003D7C6A" w:rsidP="00BC7DEA">
      <w:pPr>
        <w:pStyle w:val="a3"/>
        <w:spacing w:before="1"/>
        <w:jc w:val="center"/>
        <w:rPr>
          <w:b/>
          <w:bCs/>
          <w:sz w:val="24"/>
          <w:szCs w:val="24"/>
        </w:rPr>
      </w:pPr>
    </w:p>
    <w:p w:rsidR="00240207" w:rsidRPr="0078088F" w:rsidRDefault="00240207" w:rsidP="002F2B42">
      <w:pPr>
        <w:pStyle w:val="a3"/>
        <w:spacing w:before="1"/>
        <w:jc w:val="left"/>
        <w:rPr>
          <w:b/>
          <w:bCs/>
          <w:sz w:val="24"/>
          <w:szCs w:val="24"/>
        </w:rPr>
      </w:pPr>
    </w:p>
    <w:sectPr w:rsidR="00240207" w:rsidRPr="0078088F" w:rsidSect="00F7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44932"/>
    <w:multiLevelType w:val="multilevel"/>
    <w:tmpl w:val="8E1428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8D6042A"/>
    <w:multiLevelType w:val="hybridMultilevel"/>
    <w:tmpl w:val="F466B120"/>
    <w:lvl w:ilvl="0" w:tplc="CEC63F7C">
      <w:numFmt w:val="bullet"/>
      <w:lvlText w:val="•"/>
      <w:lvlJc w:val="left"/>
      <w:pPr>
        <w:ind w:left="654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>
    <w:nsid w:val="1FF772B9"/>
    <w:multiLevelType w:val="hybridMultilevel"/>
    <w:tmpl w:val="D9A2BB8A"/>
    <w:lvl w:ilvl="0" w:tplc="31364E4C">
      <w:numFmt w:val="bullet"/>
      <w:lvlText w:val="•"/>
      <w:lvlJc w:val="left"/>
      <w:pPr>
        <w:ind w:left="110" w:hanging="178"/>
      </w:pPr>
      <w:rPr>
        <w:rFonts w:ascii="Times New Roman" w:eastAsia="Times New Roman" w:hAnsi="Times New Roman" w:hint="default"/>
        <w:spacing w:val="-27"/>
        <w:w w:val="100"/>
        <w:sz w:val="24"/>
      </w:rPr>
    </w:lvl>
    <w:lvl w:ilvl="1" w:tplc="38F6BD78">
      <w:numFmt w:val="bullet"/>
      <w:lvlText w:val="•"/>
      <w:lvlJc w:val="left"/>
      <w:pPr>
        <w:ind w:left="465" w:hanging="178"/>
      </w:pPr>
      <w:rPr>
        <w:rFonts w:hint="default"/>
      </w:rPr>
    </w:lvl>
    <w:lvl w:ilvl="2" w:tplc="2E04B106">
      <w:numFmt w:val="bullet"/>
      <w:lvlText w:val="•"/>
      <w:lvlJc w:val="left"/>
      <w:pPr>
        <w:ind w:left="811" w:hanging="178"/>
      </w:pPr>
      <w:rPr>
        <w:rFonts w:hint="default"/>
      </w:rPr>
    </w:lvl>
    <w:lvl w:ilvl="3" w:tplc="ADEE19E2">
      <w:numFmt w:val="bullet"/>
      <w:lvlText w:val="•"/>
      <w:lvlJc w:val="left"/>
      <w:pPr>
        <w:ind w:left="1157" w:hanging="178"/>
      </w:pPr>
      <w:rPr>
        <w:rFonts w:hint="default"/>
      </w:rPr>
    </w:lvl>
    <w:lvl w:ilvl="4" w:tplc="6C58D652">
      <w:numFmt w:val="bullet"/>
      <w:lvlText w:val="•"/>
      <w:lvlJc w:val="left"/>
      <w:pPr>
        <w:ind w:left="1502" w:hanging="178"/>
      </w:pPr>
      <w:rPr>
        <w:rFonts w:hint="default"/>
      </w:rPr>
    </w:lvl>
    <w:lvl w:ilvl="5" w:tplc="C2E2F11E">
      <w:numFmt w:val="bullet"/>
      <w:lvlText w:val="•"/>
      <w:lvlJc w:val="left"/>
      <w:pPr>
        <w:ind w:left="1848" w:hanging="178"/>
      </w:pPr>
      <w:rPr>
        <w:rFonts w:hint="default"/>
      </w:rPr>
    </w:lvl>
    <w:lvl w:ilvl="6" w:tplc="903A72BA">
      <w:numFmt w:val="bullet"/>
      <w:lvlText w:val="•"/>
      <w:lvlJc w:val="left"/>
      <w:pPr>
        <w:ind w:left="2194" w:hanging="178"/>
      </w:pPr>
      <w:rPr>
        <w:rFonts w:hint="default"/>
      </w:rPr>
    </w:lvl>
    <w:lvl w:ilvl="7" w:tplc="E018AFCE">
      <w:numFmt w:val="bullet"/>
      <w:lvlText w:val="•"/>
      <w:lvlJc w:val="left"/>
      <w:pPr>
        <w:ind w:left="2539" w:hanging="178"/>
      </w:pPr>
      <w:rPr>
        <w:rFonts w:hint="default"/>
      </w:rPr>
    </w:lvl>
    <w:lvl w:ilvl="8" w:tplc="22D6E818">
      <w:numFmt w:val="bullet"/>
      <w:lvlText w:val="•"/>
      <w:lvlJc w:val="left"/>
      <w:pPr>
        <w:ind w:left="2885" w:hanging="178"/>
      </w:pPr>
      <w:rPr>
        <w:rFonts w:hint="default"/>
      </w:rPr>
    </w:lvl>
  </w:abstractNum>
  <w:abstractNum w:abstractNumId="3">
    <w:nsid w:val="2E233881"/>
    <w:multiLevelType w:val="hybridMultilevel"/>
    <w:tmpl w:val="D876A5C0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>
    <w:nsid w:val="334D3E97"/>
    <w:multiLevelType w:val="hybridMultilevel"/>
    <w:tmpl w:val="EFBC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D0253"/>
    <w:multiLevelType w:val="hybridMultilevel"/>
    <w:tmpl w:val="93FA8612"/>
    <w:lvl w:ilvl="0" w:tplc="CC64C93E">
      <w:numFmt w:val="bullet"/>
      <w:lvlText w:val="•"/>
      <w:lvlJc w:val="left"/>
      <w:pPr>
        <w:ind w:left="110" w:hanging="140"/>
      </w:pPr>
      <w:rPr>
        <w:rFonts w:ascii="Times New Roman" w:eastAsia="Times New Roman" w:hAnsi="Times New Roman" w:hint="default"/>
        <w:w w:val="100"/>
        <w:sz w:val="24"/>
      </w:rPr>
    </w:lvl>
    <w:lvl w:ilvl="1" w:tplc="EF4826DA">
      <w:numFmt w:val="bullet"/>
      <w:lvlText w:val="•"/>
      <w:lvlJc w:val="left"/>
      <w:pPr>
        <w:ind w:left="465" w:hanging="140"/>
      </w:pPr>
      <w:rPr>
        <w:rFonts w:hint="default"/>
      </w:rPr>
    </w:lvl>
    <w:lvl w:ilvl="2" w:tplc="D56621D6">
      <w:numFmt w:val="bullet"/>
      <w:lvlText w:val="•"/>
      <w:lvlJc w:val="left"/>
      <w:pPr>
        <w:ind w:left="811" w:hanging="140"/>
      </w:pPr>
      <w:rPr>
        <w:rFonts w:hint="default"/>
      </w:rPr>
    </w:lvl>
    <w:lvl w:ilvl="3" w:tplc="54A84262">
      <w:numFmt w:val="bullet"/>
      <w:lvlText w:val="•"/>
      <w:lvlJc w:val="left"/>
      <w:pPr>
        <w:ind w:left="1157" w:hanging="140"/>
      </w:pPr>
      <w:rPr>
        <w:rFonts w:hint="default"/>
      </w:rPr>
    </w:lvl>
    <w:lvl w:ilvl="4" w:tplc="113A60C4">
      <w:numFmt w:val="bullet"/>
      <w:lvlText w:val="•"/>
      <w:lvlJc w:val="left"/>
      <w:pPr>
        <w:ind w:left="1502" w:hanging="140"/>
      </w:pPr>
      <w:rPr>
        <w:rFonts w:hint="default"/>
      </w:rPr>
    </w:lvl>
    <w:lvl w:ilvl="5" w:tplc="C646EEE0">
      <w:numFmt w:val="bullet"/>
      <w:lvlText w:val="•"/>
      <w:lvlJc w:val="left"/>
      <w:pPr>
        <w:ind w:left="1848" w:hanging="140"/>
      </w:pPr>
      <w:rPr>
        <w:rFonts w:hint="default"/>
      </w:rPr>
    </w:lvl>
    <w:lvl w:ilvl="6" w:tplc="BCA0CAC6">
      <w:numFmt w:val="bullet"/>
      <w:lvlText w:val="•"/>
      <w:lvlJc w:val="left"/>
      <w:pPr>
        <w:ind w:left="2194" w:hanging="140"/>
      </w:pPr>
      <w:rPr>
        <w:rFonts w:hint="default"/>
      </w:rPr>
    </w:lvl>
    <w:lvl w:ilvl="7" w:tplc="92763734">
      <w:numFmt w:val="bullet"/>
      <w:lvlText w:val="•"/>
      <w:lvlJc w:val="left"/>
      <w:pPr>
        <w:ind w:left="2539" w:hanging="140"/>
      </w:pPr>
      <w:rPr>
        <w:rFonts w:hint="default"/>
      </w:rPr>
    </w:lvl>
    <w:lvl w:ilvl="8" w:tplc="29B463A6">
      <w:numFmt w:val="bullet"/>
      <w:lvlText w:val="•"/>
      <w:lvlJc w:val="left"/>
      <w:pPr>
        <w:ind w:left="2885" w:hanging="140"/>
      </w:pPr>
      <w:rPr>
        <w:rFonts w:hint="default"/>
      </w:rPr>
    </w:lvl>
  </w:abstractNum>
  <w:abstractNum w:abstractNumId="6">
    <w:nsid w:val="378771D0"/>
    <w:multiLevelType w:val="hybridMultilevel"/>
    <w:tmpl w:val="071E67D0"/>
    <w:lvl w:ilvl="0" w:tplc="F132BD74">
      <w:numFmt w:val="bullet"/>
      <w:lvlText w:val="•"/>
      <w:lvlJc w:val="left"/>
      <w:pPr>
        <w:ind w:left="110" w:hanging="140"/>
      </w:pPr>
      <w:rPr>
        <w:rFonts w:ascii="Times New Roman" w:eastAsia="Times New Roman" w:hAnsi="Times New Roman" w:hint="default"/>
        <w:w w:val="100"/>
        <w:sz w:val="24"/>
      </w:rPr>
    </w:lvl>
    <w:lvl w:ilvl="1" w:tplc="9C88ADFC">
      <w:numFmt w:val="bullet"/>
      <w:lvlText w:val="•"/>
      <w:lvlJc w:val="left"/>
      <w:pPr>
        <w:ind w:left="465" w:hanging="140"/>
      </w:pPr>
      <w:rPr>
        <w:rFonts w:hint="default"/>
      </w:rPr>
    </w:lvl>
    <w:lvl w:ilvl="2" w:tplc="094CEB9E">
      <w:numFmt w:val="bullet"/>
      <w:lvlText w:val="•"/>
      <w:lvlJc w:val="left"/>
      <w:pPr>
        <w:ind w:left="811" w:hanging="140"/>
      </w:pPr>
      <w:rPr>
        <w:rFonts w:hint="default"/>
      </w:rPr>
    </w:lvl>
    <w:lvl w:ilvl="3" w:tplc="B470A27E">
      <w:numFmt w:val="bullet"/>
      <w:lvlText w:val="•"/>
      <w:lvlJc w:val="left"/>
      <w:pPr>
        <w:ind w:left="1157" w:hanging="140"/>
      </w:pPr>
      <w:rPr>
        <w:rFonts w:hint="default"/>
      </w:rPr>
    </w:lvl>
    <w:lvl w:ilvl="4" w:tplc="660C5BEC">
      <w:numFmt w:val="bullet"/>
      <w:lvlText w:val="•"/>
      <w:lvlJc w:val="left"/>
      <w:pPr>
        <w:ind w:left="1502" w:hanging="140"/>
      </w:pPr>
      <w:rPr>
        <w:rFonts w:hint="default"/>
      </w:rPr>
    </w:lvl>
    <w:lvl w:ilvl="5" w:tplc="DB98FB56">
      <w:numFmt w:val="bullet"/>
      <w:lvlText w:val="•"/>
      <w:lvlJc w:val="left"/>
      <w:pPr>
        <w:ind w:left="1848" w:hanging="140"/>
      </w:pPr>
      <w:rPr>
        <w:rFonts w:hint="default"/>
      </w:rPr>
    </w:lvl>
    <w:lvl w:ilvl="6" w:tplc="D8E8CFCA">
      <w:numFmt w:val="bullet"/>
      <w:lvlText w:val="•"/>
      <w:lvlJc w:val="left"/>
      <w:pPr>
        <w:ind w:left="2194" w:hanging="140"/>
      </w:pPr>
      <w:rPr>
        <w:rFonts w:hint="default"/>
      </w:rPr>
    </w:lvl>
    <w:lvl w:ilvl="7" w:tplc="1D4E8BD4">
      <w:numFmt w:val="bullet"/>
      <w:lvlText w:val="•"/>
      <w:lvlJc w:val="left"/>
      <w:pPr>
        <w:ind w:left="2539" w:hanging="140"/>
      </w:pPr>
      <w:rPr>
        <w:rFonts w:hint="default"/>
      </w:rPr>
    </w:lvl>
    <w:lvl w:ilvl="8" w:tplc="EBB29B32">
      <w:numFmt w:val="bullet"/>
      <w:lvlText w:val="•"/>
      <w:lvlJc w:val="left"/>
      <w:pPr>
        <w:ind w:left="2885" w:hanging="140"/>
      </w:pPr>
      <w:rPr>
        <w:rFonts w:hint="default"/>
      </w:rPr>
    </w:lvl>
  </w:abstractNum>
  <w:abstractNum w:abstractNumId="7">
    <w:nsid w:val="3E487FF8"/>
    <w:multiLevelType w:val="hybridMultilevel"/>
    <w:tmpl w:val="60287B26"/>
    <w:lvl w:ilvl="0" w:tplc="D85CBB04">
      <w:numFmt w:val="bullet"/>
      <w:lvlText w:val="•"/>
      <w:lvlJc w:val="left"/>
      <w:pPr>
        <w:ind w:left="206" w:hanging="96"/>
      </w:pPr>
      <w:rPr>
        <w:rFonts w:ascii="Times New Roman" w:eastAsia="Times New Roman" w:hAnsi="Times New Roman" w:hint="default"/>
        <w:spacing w:val="11"/>
        <w:w w:val="100"/>
        <w:sz w:val="22"/>
      </w:rPr>
    </w:lvl>
    <w:lvl w:ilvl="1" w:tplc="37D2F6FE">
      <w:numFmt w:val="bullet"/>
      <w:lvlText w:val="•"/>
      <w:lvlJc w:val="left"/>
      <w:pPr>
        <w:ind w:left="537" w:hanging="96"/>
      </w:pPr>
      <w:rPr>
        <w:rFonts w:hint="default"/>
      </w:rPr>
    </w:lvl>
    <w:lvl w:ilvl="2" w:tplc="14FA3574">
      <w:numFmt w:val="bullet"/>
      <w:lvlText w:val="•"/>
      <w:lvlJc w:val="left"/>
      <w:pPr>
        <w:ind w:left="875" w:hanging="96"/>
      </w:pPr>
      <w:rPr>
        <w:rFonts w:hint="default"/>
      </w:rPr>
    </w:lvl>
    <w:lvl w:ilvl="3" w:tplc="03821398">
      <w:numFmt w:val="bullet"/>
      <w:lvlText w:val="•"/>
      <w:lvlJc w:val="left"/>
      <w:pPr>
        <w:ind w:left="1213" w:hanging="96"/>
      </w:pPr>
      <w:rPr>
        <w:rFonts w:hint="default"/>
      </w:rPr>
    </w:lvl>
    <w:lvl w:ilvl="4" w:tplc="16F4FD1E">
      <w:numFmt w:val="bullet"/>
      <w:lvlText w:val="•"/>
      <w:lvlJc w:val="left"/>
      <w:pPr>
        <w:ind w:left="1550" w:hanging="96"/>
      </w:pPr>
      <w:rPr>
        <w:rFonts w:hint="default"/>
      </w:rPr>
    </w:lvl>
    <w:lvl w:ilvl="5" w:tplc="08286624">
      <w:numFmt w:val="bullet"/>
      <w:lvlText w:val="•"/>
      <w:lvlJc w:val="left"/>
      <w:pPr>
        <w:ind w:left="1888" w:hanging="96"/>
      </w:pPr>
      <w:rPr>
        <w:rFonts w:hint="default"/>
      </w:rPr>
    </w:lvl>
    <w:lvl w:ilvl="6" w:tplc="DFE029CA">
      <w:numFmt w:val="bullet"/>
      <w:lvlText w:val="•"/>
      <w:lvlJc w:val="left"/>
      <w:pPr>
        <w:ind w:left="2226" w:hanging="96"/>
      </w:pPr>
      <w:rPr>
        <w:rFonts w:hint="default"/>
      </w:rPr>
    </w:lvl>
    <w:lvl w:ilvl="7" w:tplc="B8BED2AC">
      <w:numFmt w:val="bullet"/>
      <w:lvlText w:val="•"/>
      <w:lvlJc w:val="left"/>
      <w:pPr>
        <w:ind w:left="2563" w:hanging="96"/>
      </w:pPr>
      <w:rPr>
        <w:rFonts w:hint="default"/>
      </w:rPr>
    </w:lvl>
    <w:lvl w:ilvl="8" w:tplc="ADB47EE4">
      <w:numFmt w:val="bullet"/>
      <w:lvlText w:val="•"/>
      <w:lvlJc w:val="left"/>
      <w:pPr>
        <w:ind w:left="2901" w:hanging="96"/>
      </w:pPr>
      <w:rPr>
        <w:rFonts w:hint="default"/>
      </w:rPr>
    </w:lvl>
  </w:abstractNum>
  <w:abstractNum w:abstractNumId="8">
    <w:nsid w:val="424E6913"/>
    <w:multiLevelType w:val="hybridMultilevel"/>
    <w:tmpl w:val="AD90EE6C"/>
    <w:lvl w:ilvl="0" w:tplc="34FE7C12">
      <w:start w:val="1"/>
      <w:numFmt w:val="upperRoman"/>
      <w:lvlText w:val="%1."/>
      <w:lvlJc w:val="left"/>
      <w:pPr>
        <w:ind w:left="4205" w:hanging="235"/>
      </w:pPr>
      <w:rPr>
        <w:rFonts w:ascii="Times New Roman" w:eastAsia="Times New Roman" w:hAnsi="Times New Roman" w:cs="Times New Roman" w:hint="default"/>
        <w:b/>
        <w:spacing w:val="-2"/>
        <w:w w:val="99"/>
        <w:sz w:val="28"/>
        <w:szCs w:val="28"/>
      </w:rPr>
    </w:lvl>
    <w:lvl w:ilvl="1" w:tplc="AC54AE12">
      <w:numFmt w:val="bullet"/>
      <w:lvlText w:val="•"/>
      <w:lvlJc w:val="left"/>
      <w:pPr>
        <w:ind w:left="1394" w:hanging="235"/>
      </w:pPr>
      <w:rPr>
        <w:rFonts w:hint="default"/>
      </w:rPr>
    </w:lvl>
    <w:lvl w:ilvl="2" w:tplc="943A19D4">
      <w:numFmt w:val="bullet"/>
      <w:lvlText w:val="•"/>
      <w:lvlJc w:val="left"/>
      <w:pPr>
        <w:ind w:left="2328" w:hanging="235"/>
      </w:pPr>
      <w:rPr>
        <w:rFonts w:hint="default"/>
      </w:rPr>
    </w:lvl>
    <w:lvl w:ilvl="3" w:tplc="60226CFC">
      <w:numFmt w:val="bullet"/>
      <w:lvlText w:val="•"/>
      <w:lvlJc w:val="left"/>
      <w:pPr>
        <w:ind w:left="3263" w:hanging="235"/>
      </w:pPr>
      <w:rPr>
        <w:rFonts w:hint="default"/>
      </w:rPr>
    </w:lvl>
    <w:lvl w:ilvl="4" w:tplc="90B63B4A">
      <w:numFmt w:val="bullet"/>
      <w:lvlText w:val="•"/>
      <w:lvlJc w:val="left"/>
      <w:pPr>
        <w:ind w:left="4197" w:hanging="235"/>
      </w:pPr>
      <w:rPr>
        <w:rFonts w:hint="default"/>
      </w:rPr>
    </w:lvl>
    <w:lvl w:ilvl="5" w:tplc="D2103D6C">
      <w:numFmt w:val="bullet"/>
      <w:lvlText w:val="•"/>
      <w:lvlJc w:val="left"/>
      <w:pPr>
        <w:ind w:left="5132" w:hanging="235"/>
      </w:pPr>
      <w:rPr>
        <w:rFonts w:hint="default"/>
      </w:rPr>
    </w:lvl>
    <w:lvl w:ilvl="6" w:tplc="E3386448">
      <w:numFmt w:val="bullet"/>
      <w:lvlText w:val="•"/>
      <w:lvlJc w:val="left"/>
      <w:pPr>
        <w:ind w:left="6066" w:hanging="235"/>
      </w:pPr>
      <w:rPr>
        <w:rFonts w:hint="default"/>
      </w:rPr>
    </w:lvl>
    <w:lvl w:ilvl="7" w:tplc="88D498FC">
      <w:numFmt w:val="bullet"/>
      <w:lvlText w:val="•"/>
      <w:lvlJc w:val="left"/>
      <w:pPr>
        <w:ind w:left="7000" w:hanging="235"/>
      </w:pPr>
      <w:rPr>
        <w:rFonts w:hint="default"/>
      </w:rPr>
    </w:lvl>
    <w:lvl w:ilvl="8" w:tplc="65B42018">
      <w:numFmt w:val="bullet"/>
      <w:lvlText w:val="•"/>
      <w:lvlJc w:val="left"/>
      <w:pPr>
        <w:ind w:left="7935" w:hanging="235"/>
      </w:pPr>
      <w:rPr>
        <w:rFonts w:hint="default"/>
      </w:rPr>
    </w:lvl>
  </w:abstractNum>
  <w:abstractNum w:abstractNumId="9">
    <w:nsid w:val="44D612F2"/>
    <w:multiLevelType w:val="hybridMultilevel"/>
    <w:tmpl w:val="1EC4C49A"/>
    <w:lvl w:ilvl="0" w:tplc="CE983DC8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hint="default"/>
        <w:w w:val="100"/>
        <w:sz w:val="24"/>
      </w:rPr>
    </w:lvl>
    <w:lvl w:ilvl="1" w:tplc="B44AFF14">
      <w:numFmt w:val="bullet"/>
      <w:lvlText w:val="•"/>
      <w:lvlJc w:val="left"/>
      <w:pPr>
        <w:ind w:left="465" w:hanging="144"/>
      </w:pPr>
      <w:rPr>
        <w:rFonts w:hint="default"/>
      </w:rPr>
    </w:lvl>
    <w:lvl w:ilvl="2" w:tplc="6B7840FE">
      <w:numFmt w:val="bullet"/>
      <w:lvlText w:val="•"/>
      <w:lvlJc w:val="left"/>
      <w:pPr>
        <w:ind w:left="811" w:hanging="144"/>
      </w:pPr>
      <w:rPr>
        <w:rFonts w:hint="default"/>
      </w:rPr>
    </w:lvl>
    <w:lvl w:ilvl="3" w:tplc="9A6228FE">
      <w:numFmt w:val="bullet"/>
      <w:lvlText w:val="•"/>
      <w:lvlJc w:val="left"/>
      <w:pPr>
        <w:ind w:left="1157" w:hanging="144"/>
      </w:pPr>
      <w:rPr>
        <w:rFonts w:hint="default"/>
      </w:rPr>
    </w:lvl>
    <w:lvl w:ilvl="4" w:tplc="25767662">
      <w:numFmt w:val="bullet"/>
      <w:lvlText w:val="•"/>
      <w:lvlJc w:val="left"/>
      <w:pPr>
        <w:ind w:left="1502" w:hanging="144"/>
      </w:pPr>
      <w:rPr>
        <w:rFonts w:hint="default"/>
      </w:rPr>
    </w:lvl>
    <w:lvl w:ilvl="5" w:tplc="F0E03FC0">
      <w:numFmt w:val="bullet"/>
      <w:lvlText w:val="•"/>
      <w:lvlJc w:val="left"/>
      <w:pPr>
        <w:ind w:left="1848" w:hanging="144"/>
      </w:pPr>
      <w:rPr>
        <w:rFonts w:hint="default"/>
      </w:rPr>
    </w:lvl>
    <w:lvl w:ilvl="6" w:tplc="FE12C664">
      <w:numFmt w:val="bullet"/>
      <w:lvlText w:val="•"/>
      <w:lvlJc w:val="left"/>
      <w:pPr>
        <w:ind w:left="2194" w:hanging="144"/>
      </w:pPr>
      <w:rPr>
        <w:rFonts w:hint="default"/>
      </w:rPr>
    </w:lvl>
    <w:lvl w:ilvl="7" w:tplc="635063B8">
      <w:numFmt w:val="bullet"/>
      <w:lvlText w:val="•"/>
      <w:lvlJc w:val="left"/>
      <w:pPr>
        <w:ind w:left="2539" w:hanging="144"/>
      </w:pPr>
      <w:rPr>
        <w:rFonts w:hint="default"/>
      </w:rPr>
    </w:lvl>
    <w:lvl w:ilvl="8" w:tplc="EBD60DDE">
      <w:numFmt w:val="bullet"/>
      <w:lvlText w:val="•"/>
      <w:lvlJc w:val="left"/>
      <w:pPr>
        <w:ind w:left="2885" w:hanging="144"/>
      </w:pPr>
      <w:rPr>
        <w:rFonts w:hint="default"/>
      </w:rPr>
    </w:lvl>
  </w:abstractNum>
  <w:abstractNum w:abstractNumId="10">
    <w:nsid w:val="71731582"/>
    <w:multiLevelType w:val="hybridMultilevel"/>
    <w:tmpl w:val="8AF8AD32"/>
    <w:lvl w:ilvl="0" w:tplc="E95C0754">
      <w:start w:val="1"/>
      <w:numFmt w:val="decimal"/>
      <w:lvlText w:val="%1."/>
      <w:lvlJc w:val="left"/>
      <w:pPr>
        <w:ind w:left="22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DABBBC">
      <w:numFmt w:val="bullet"/>
      <w:lvlText w:val=""/>
      <w:lvlJc w:val="left"/>
      <w:pPr>
        <w:ind w:left="580" w:hanging="178"/>
      </w:pPr>
      <w:rPr>
        <w:rFonts w:ascii="Wingdings" w:eastAsia="Times New Roman" w:hAnsi="Wingdings" w:hint="default"/>
        <w:w w:val="100"/>
        <w:sz w:val="24"/>
      </w:rPr>
    </w:lvl>
    <w:lvl w:ilvl="2" w:tplc="9A0895A4">
      <w:numFmt w:val="bullet"/>
      <w:lvlText w:val="•"/>
      <w:lvlJc w:val="left"/>
      <w:pPr>
        <w:ind w:left="1604" w:hanging="178"/>
      </w:pPr>
      <w:rPr>
        <w:rFonts w:hint="default"/>
      </w:rPr>
    </w:lvl>
    <w:lvl w:ilvl="3" w:tplc="34BEA488">
      <w:numFmt w:val="bullet"/>
      <w:lvlText w:val="•"/>
      <w:lvlJc w:val="left"/>
      <w:pPr>
        <w:ind w:left="2629" w:hanging="178"/>
      </w:pPr>
      <w:rPr>
        <w:rFonts w:hint="default"/>
      </w:rPr>
    </w:lvl>
    <w:lvl w:ilvl="4" w:tplc="67C6B5B4">
      <w:numFmt w:val="bullet"/>
      <w:lvlText w:val="•"/>
      <w:lvlJc w:val="left"/>
      <w:pPr>
        <w:ind w:left="3654" w:hanging="178"/>
      </w:pPr>
      <w:rPr>
        <w:rFonts w:hint="default"/>
      </w:rPr>
    </w:lvl>
    <w:lvl w:ilvl="5" w:tplc="71649BB6">
      <w:numFmt w:val="bullet"/>
      <w:lvlText w:val="•"/>
      <w:lvlJc w:val="left"/>
      <w:pPr>
        <w:ind w:left="4679" w:hanging="178"/>
      </w:pPr>
      <w:rPr>
        <w:rFonts w:hint="default"/>
      </w:rPr>
    </w:lvl>
    <w:lvl w:ilvl="6" w:tplc="0BAC3B5A">
      <w:numFmt w:val="bullet"/>
      <w:lvlText w:val="•"/>
      <w:lvlJc w:val="left"/>
      <w:pPr>
        <w:ind w:left="5704" w:hanging="178"/>
      </w:pPr>
      <w:rPr>
        <w:rFonts w:hint="default"/>
      </w:rPr>
    </w:lvl>
    <w:lvl w:ilvl="7" w:tplc="6BFAEB74">
      <w:numFmt w:val="bullet"/>
      <w:lvlText w:val="•"/>
      <w:lvlJc w:val="left"/>
      <w:pPr>
        <w:ind w:left="6729" w:hanging="178"/>
      </w:pPr>
      <w:rPr>
        <w:rFonts w:hint="default"/>
      </w:rPr>
    </w:lvl>
    <w:lvl w:ilvl="8" w:tplc="4E905E00">
      <w:numFmt w:val="bullet"/>
      <w:lvlText w:val="•"/>
      <w:lvlJc w:val="left"/>
      <w:pPr>
        <w:ind w:left="7754" w:hanging="178"/>
      </w:pPr>
      <w:rPr>
        <w:rFonts w:hint="default"/>
      </w:rPr>
    </w:lvl>
  </w:abstractNum>
  <w:abstractNum w:abstractNumId="11">
    <w:nsid w:val="7BFA728A"/>
    <w:multiLevelType w:val="hybridMultilevel"/>
    <w:tmpl w:val="D6201944"/>
    <w:lvl w:ilvl="0" w:tplc="149883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274"/>
    <w:rsid w:val="00031AF5"/>
    <w:rsid w:val="000E4D40"/>
    <w:rsid w:val="001646C9"/>
    <w:rsid w:val="00240207"/>
    <w:rsid w:val="00241743"/>
    <w:rsid w:val="002F2B42"/>
    <w:rsid w:val="00393451"/>
    <w:rsid w:val="003A23B2"/>
    <w:rsid w:val="003D31D2"/>
    <w:rsid w:val="003D7C6A"/>
    <w:rsid w:val="00442274"/>
    <w:rsid w:val="004500F5"/>
    <w:rsid w:val="004A5A0C"/>
    <w:rsid w:val="004C2EF9"/>
    <w:rsid w:val="004F470B"/>
    <w:rsid w:val="005312CF"/>
    <w:rsid w:val="00570ADE"/>
    <w:rsid w:val="005D4B5B"/>
    <w:rsid w:val="005F054F"/>
    <w:rsid w:val="00664133"/>
    <w:rsid w:val="00757EA3"/>
    <w:rsid w:val="00771E8C"/>
    <w:rsid w:val="0078088F"/>
    <w:rsid w:val="00821F74"/>
    <w:rsid w:val="0087545E"/>
    <w:rsid w:val="008C28E7"/>
    <w:rsid w:val="009217E1"/>
    <w:rsid w:val="009A17E7"/>
    <w:rsid w:val="009B60BD"/>
    <w:rsid w:val="00A538CB"/>
    <w:rsid w:val="00AB6371"/>
    <w:rsid w:val="00AC0918"/>
    <w:rsid w:val="00BC7DEA"/>
    <w:rsid w:val="00C86548"/>
    <w:rsid w:val="00CE6664"/>
    <w:rsid w:val="00CF592C"/>
    <w:rsid w:val="00D266D8"/>
    <w:rsid w:val="00D31A19"/>
    <w:rsid w:val="00D36C05"/>
    <w:rsid w:val="00D57872"/>
    <w:rsid w:val="00E75AA8"/>
    <w:rsid w:val="00EC298A"/>
    <w:rsid w:val="00F331F1"/>
    <w:rsid w:val="00F54CAA"/>
    <w:rsid w:val="00F6097B"/>
    <w:rsid w:val="00F7674F"/>
    <w:rsid w:val="00FB3A76"/>
    <w:rsid w:val="00F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F50CB7-581B-4335-B36E-CC5DE3B9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D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70ADE"/>
    <w:pPr>
      <w:ind w:left="22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570ADE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70ADE"/>
    <w:pPr>
      <w:ind w:left="580" w:hanging="179"/>
    </w:pPr>
  </w:style>
  <w:style w:type="table" w:customStyle="1" w:styleId="TableNormal1">
    <w:name w:val="Table Normal1"/>
    <w:uiPriority w:val="99"/>
    <w:semiHidden/>
    <w:rsid w:val="00570AD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570ADE"/>
    <w:pPr>
      <w:ind w:left="110"/>
    </w:pPr>
  </w:style>
  <w:style w:type="table" w:styleId="a6">
    <w:name w:val="Table Grid"/>
    <w:basedOn w:val="a1"/>
    <w:uiPriority w:val="99"/>
    <w:rsid w:val="002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2F2B42"/>
    <w:rPr>
      <w:rFonts w:cs="Times New Roman"/>
      <w:color w:val="0563C1"/>
      <w:u w:val="single"/>
    </w:rPr>
  </w:style>
  <w:style w:type="paragraph" w:styleId="a8">
    <w:name w:val="Normal (Web)"/>
    <w:basedOn w:val="a"/>
    <w:rsid w:val="00AB637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FollowedHyperlink"/>
    <w:uiPriority w:val="99"/>
    <w:semiHidden/>
    <w:rsid w:val="004500F5"/>
    <w:rPr>
      <w:rFonts w:cs="Times New Roman"/>
      <w:color w:val="954F72"/>
      <w:u w:val="single"/>
    </w:rPr>
  </w:style>
  <w:style w:type="character" w:customStyle="1" w:styleId="c2">
    <w:name w:val="c2"/>
    <w:basedOn w:val="a0"/>
    <w:rsid w:val="00D31A19"/>
  </w:style>
  <w:style w:type="paragraph" w:styleId="aa">
    <w:name w:val="Balloon Text"/>
    <w:basedOn w:val="a"/>
    <w:link w:val="ab"/>
    <w:uiPriority w:val="99"/>
    <w:semiHidden/>
    <w:unhideWhenUsed/>
    <w:rsid w:val="00AC09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C0918"/>
    <w:rPr>
      <w:rFonts w:ascii="Segoe UI" w:eastAsia="Times New Roman" w:hAnsi="Segoe UI" w:cs="Segoe UI"/>
      <w:sz w:val="18"/>
      <w:szCs w:val="18"/>
    </w:rPr>
  </w:style>
  <w:style w:type="paragraph" w:customStyle="1" w:styleId="Textbody">
    <w:name w:val="Text body"/>
    <w:basedOn w:val="a"/>
    <w:rsid w:val="003D7C6A"/>
    <w:pPr>
      <w:suppressAutoHyphens/>
      <w:autoSpaceDE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2020-04-24T06:45:00Z</cp:lastPrinted>
  <dcterms:created xsi:type="dcterms:W3CDTF">2020-02-07T03:27:00Z</dcterms:created>
  <dcterms:modified xsi:type="dcterms:W3CDTF">2020-04-24T07:15:00Z</dcterms:modified>
</cp:coreProperties>
</file>